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65C" w:rsidRDefault="0061565C" w:rsidP="00B25077">
      <w:pPr>
        <w:spacing w:after="200" w:line="276" w:lineRule="auto"/>
        <w:rPr>
          <w:rFonts w:ascii="Times New Roman" w:hAnsi="Times New Roman"/>
          <w:b/>
          <w:sz w:val="32"/>
          <w:szCs w:val="32"/>
        </w:rPr>
      </w:pPr>
    </w:p>
    <w:p w:rsidR="0061565C" w:rsidRPr="00B82452" w:rsidRDefault="0061565C" w:rsidP="00B82452">
      <w:pPr>
        <w:spacing w:after="200" w:line="276" w:lineRule="auto"/>
        <w:jc w:val="right"/>
        <w:rPr>
          <w:rFonts w:ascii="Times New Roman" w:hAnsi="Times New Roman"/>
          <w:b/>
          <w:sz w:val="28"/>
          <w:szCs w:val="28"/>
          <w:u w:val="single"/>
        </w:rPr>
      </w:pPr>
      <w:r w:rsidRPr="00B82452">
        <w:rPr>
          <w:rFonts w:ascii="Times New Roman" w:hAnsi="Times New Roman"/>
          <w:b/>
          <w:sz w:val="28"/>
          <w:szCs w:val="28"/>
          <w:u w:val="single"/>
        </w:rPr>
        <w:t>Приложение №1</w:t>
      </w:r>
      <w:bookmarkStart w:id="0" w:name="_GoBack"/>
      <w:bookmarkEnd w:id="0"/>
      <w:r w:rsidRPr="00B82452">
        <w:rPr>
          <w:rFonts w:ascii="Times New Roman" w:hAnsi="Times New Roman"/>
          <w:b/>
          <w:sz w:val="28"/>
          <w:szCs w:val="28"/>
          <w:u w:val="single"/>
        </w:rPr>
        <w:t xml:space="preserve"> к Объявлению №</w:t>
      </w:r>
      <w:r w:rsidR="00903A2D">
        <w:rPr>
          <w:rFonts w:ascii="Times New Roman" w:hAnsi="Times New Roman"/>
          <w:b/>
          <w:sz w:val="28"/>
          <w:szCs w:val="28"/>
          <w:u w:val="single"/>
        </w:rPr>
        <w:t>10</w:t>
      </w:r>
      <w:r w:rsidRPr="00B82452"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903A2D">
        <w:rPr>
          <w:rFonts w:ascii="Times New Roman" w:hAnsi="Times New Roman"/>
          <w:b/>
          <w:sz w:val="28"/>
          <w:szCs w:val="28"/>
          <w:u w:val="single"/>
        </w:rPr>
        <w:t>2</w:t>
      </w:r>
      <w:r w:rsidR="00B002FD">
        <w:rPr>
          <w:rFonts w:ascii="Times New Roman" w:hAnsi="Times New Roman"/>
          <w:b/>
          <w:sz w:val="28"/>
          <w:szCs w:val="28"/>
          <w:u w:val="single"/>
        </w:rPr>
        <w:t>9</w:t>
      </w:r>
      <w:r w:rsidRPr="00B82452">
        <w:rPr>
          <w:rFonts w:ascii="Times New Roman" w:hAnsi="Times New Roman"/>
          <w:b/>
          <w:sz w:val="28"/>
          <w:szCs w:val="28"/>
          <w:u w:val="single"/>
        </w:rPr>
        <w:t>.0</w:t>
      </w:r>
      <w:r w:rsidR="00903A2D">
        <w:rPr>
          <w:rFonts w:ascii="Times New Roman" w:hAnsi="Times New Roman"/>
          <w:b/>
          <w:sz w:val="28"/>
          <w:szCs w:val="28"/>
          <w:u w:val="single"/>
        </w:rPr>
        <w:t>4</w:t>
      </w:r>
      <w:r w:rsidRPr="00B82452">
        <w:rPr>
          <w:rFonts w:ascii="Times New Roman" w:hAnsi="Times New Roman"/>
          <w:b/>
          <w:sz w:val="28"/>
          <w:szCs w:val="28"/>
          <w:u w:val="single"/>
        </w:rPr>
        <w:t>.2019г.</w:t>
      </w:r>
    </w:p>
    <w:tbl>
      <w:tblPr>
        <w:tblW w:w="16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3"/>
        <w:gridCol w:w="1843"/>
        <w:gridCol w:w="9162"/>
        <w:gridCol w:w="1134"/>
        <w:gridCol w:w="1276"/>
        <w:gridCol w:w="1134"/>
        <w:gridCol w:w="1134"/>
      </w:tblGrid>
      <w:tr w:rsidR="0061565C" w:rsidRPr="00DB4717" w:rsidTr="00DB4717">
        <w:trPr>
          <w:trHeight w:val="696"/>
          <w:jc w:val="center"/>
        </w:trPr>
        <w:tc>
          <w:tcPr>
            <w:tcW w:w="433" w:type="dxa"/>
            <w:vAlign w:val="center"/>
          </w:tcPr>
          <w:p w:rsidR="0061565C" w:rsidRPr="00DB4717" w:rsidRDefault="0061565C" w:rsidP="00DB4717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43" w:type="dxa"/>
            <w:vAlign w:val="center"/>
          </w:tcPr>
          <w:p w:rsidR="0061565C" w:rsidRPr="00DB4717" w:rsidRDefault="0061565C" w:rsidP="00DB4717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162" w:type="dxa"/>
            <w:vAlign w:val="center"/>
          </w:tcPr>
          <w:p w:rsidR="0061565C" w:rsidRPr="00DB4717" w:rsidRDefault="0061565C" w:rsidP="00DB4717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Характеристика</w:t>
            </w:r>
          </w:p>
        </w:tc>
        <w:tc>
          <w:tcPr>
            <w:tcW w:w="1134" w:type="dxa"/>
            <w:vAlign w:val="center"/>
          </w:tcPr>
          <w:p w:rsidR="0061565C" w:rsidRPr="00DB4717" w:rsidRDefault="0061565C" w:rsidP="00DB47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</w:t>
            </w:r>
            <w:proofErr w:type="gramStart"/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.и</w:t>
            </w:r>
            <w:proofErr w:type="gramEnd"/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1276" w:type="dxa"/>
          </w:tcPr>
          <w:p w:rsidR="0061565C" w:rsidRPr="00DB4717" w:rsidRDefault="0061565C" w:rsidP="00903A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Цена за </w:t>
            </w:r>
            <w:r w:rsidR="00903A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штуку</w:t>
            </w:r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в </w:t>
            </w:r>
            <w:proofErr w:type="spellStart"/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тг</w:t>
            </w:r>
            <w:proofErr w:type="spellEnd"/>
          </w:p>
        </w:tc>
        <w:tc>
          <w:tcPr>
            <w:tcW w:w="1134" w:type="dxa"/>
          </w:tcPr>
          <w:p w:rsidR="0061565C" w:rsidRPr="00DB4717" w:rsidRDefault="0061565C" w:rsidP="00DB47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</w:tcPr>
          <w:p w:rsidR="0061565C" w:rsidRPr="00DB4717" w:rsidRDefault="0061565C" w:rsidP="00DB47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61565C" w:rsidRPr="00DB4717" w:rsidTr="00F6797B">
        <w:trPr>
          <w:trHeight w:val="518"/>
          <w:jc w:val="center"/>
        </w:trPr>
        <w:tc>
          <w:tcPr>
            <w:tcW w:w="433" w:type="dxa"/>
          </w:tcPr>
          <w:p w:rsidR="0061565C" w:rsidRPr="00DB4717" w:rsidRDefault="0061565C" w:rsidP="00DB4717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1565C" w:rsidRPr="00DB4717" w:rsidRDefault="00903A2D" w:rsidP="00B002FD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t xml:space="preserve">Аспиратор медицинский </w:t>
            </w:r>
          </w:p>
        </w:tc>
        <w:tc>
          <w:tcPr>
            <w:tcW w:w="9162" w:type="dxa"/>
          </w:tcPr>
          <w:p w:rsidR="00903A2D" w:rsidRDefault="00903A2D" w:rsidP="00903A2D">
            <w:r>
              <w:t>Аспиратор медицинский стационарный передвижного типа должен обладать следующими техническими характеристиками:</w:t>
            </w:r>
          </w:p>
          <w:p w:rsidR="00903A2D" w:rsidRDefault="00903A2D" w:rsidP="00903A2D">
            <w:r>
              <w:t>Электропитание: 220В / 50Гц</w:t>
            </w:r>
          </w:p>
          <w:p w:rsidR="00903A2D" w:rsidRDefault="00903A2D" w:rsidP="00903A2D">
            <w:r>
              <w:t>Потребляемая мощность: 90 Вт.</w:t>
            </w:r>
          </w:p>
          <w:p w:rsidR="00903A2D" w:rsidRDefault="00903A2D" w:rsidP="00903A2D">
            <w:r>
              <w:t xml:space="preserve">Габариты: Должен иметь небольшие размеры, не более 400 мм </w:t>
            </w:r>
            <w:r>
              <w:rPr>
                <w:rFonts w:cstheme="minorHAnsi"/>
              </w:rPr>
              <w:t>×</w:t>
            </w:r>
            <w:r>
              <w:t xml:space="preserve"> 800 мм </w:t>
            </w:r>
            <w:r>
              <w:rPr>
                <w:rFonts w:cstheme="minorHAnsi"/>
              </w:rPr>
              <w:t>×</w:t>
            </w:r>
            <w:r>
              <w:t xml:space="preserve"> 300 мм.</w:t>
            </w:r>
          </w:p>
          <w:p w:rsidR="00903A2D" w:rsidRDefault="00903A2D" w:rsidP="00903A2D">
            <w:proofErr w:type="gramStart"/>
            <w:r>
              <w:t>Корпус: должен иметь эргономичный обтекаемый дизайн, выполнен из металла или армированного пластика, подлежащий многократной обработке дезинфицирующими средствами (устойчив к агрессивным средам), не подвержен коррозии и устойчив к механическим воздействиям.</w:t>
            </w:r>
            <w:proofErr w:type="gramEnd"/>
          </w:p>
          <w:p w:rsidR="00903A2D" w:rsidRDefault="00903A2D" w:rsidP="00903A2D">
            <w:r>
              <w:t>Мобильность: Передвижной, должен иметь надежные маневренные колесики и ручку для передвижения в соседние помещения путем перекатывания, а не переноски.</w:t>
            </w:r>
          </w:p>
          <w:p w:rsidR="00903A2D" w:rsidRDefault="00903A2D" w:rsidP="00903A2D">
            <w:r>
              <w:t>Управление: Должен обладать простым управлением в виде одной клавиши (кнопки) для запуска и одной круговой ручки для настройки давления.</w:t>
            </w:r>
          </w:p>
          <w:p w:rsidR="00903A2D" w:rsidRDefault="00903A2D" w:rsidP="00903A2D">
            <w:r>
              <w:t>Банк</w:t>
            </w:r>
            <w:proofErr w:type="gramStart"/>
            <w:r>
              <w:t>а-</w:t>
            </w:r>
            <w:proofErr w:type="gramEnd"/>
            <w:r>
              <w:t xml:space="preserve"> сборник должна быть выполнена из плотного, прозрачного материала, имеющей градацию в миллилитрах, устойчивой к многократной химической и механической обработке, упрощенным механизмом крепления на корпусе для быстрой смены, удобной для быстрой ручной обработки. Крышка банки сборника должна быть выполнена из резины или мягкого пластика, обеспечивающего плотное прилегание к горловине банк</w:t>
            </w:r>
            <w:proofErr w:type="gramStart"/>
            <w:r>
              <w:t>и-</w:t>
            </w:r>
            <w:proofErr w:type="gramEnd"/>
            <w:r>
              <w:t xml:space="preserve"> сборника без дополнительных съемных прокладок, не должна иметь резьбу для завинчивания (ввиду быстрого выхода из строя подобных механизмов крепления). Штуцеры на крышке банк</w:t>
            </w:r>
            <w:proofErr w:type="gramStart"/>
            <w:r>
              <w:t>и-</w:t>
            </w:r>
            <w:proofErr w:type="gramEnd"/>
            <w:r>
              <w:t xml:space="preserve"> сборника должны плотно прилегать к материалу крышки без клеевых прослоек и выполнены из прочного материала, исключающим слом штуцеров. Штуцеры крышки должны плотно и прочно прилегать к шлангам. Объем банк</w:t>
            </w:r>
            <w:proofErr w:type="gramStart"/>
            <w:r>
              <w:t>и-</w:t>
            </w:r>
            <w:proofErr w:type="gramEnd"/>
            <w:r>
              <w:t xml:space="preserve"> сборника: не менее 2500 мл.</w:t>
            </w:r>
          </w:p>
          <w:p w:rsidR="00903A2D" w:rsidRDefault="00903A2D" w:rsidP="00903A2D">
            <w:r w:rsidRPr="00E352C9">
              <w:rPr>
                <w:rFonts w:cstheme="minorHAnsi"/>
                <w:color w:val="0A1612"/>
                <w:sz w:val="21"/>
                <w:szCs w:val="21"/>
                <w:shd w:val="clear" w:color="auto" w:fill="FFFFFF"/>
              </w:rPr>
              <w:t>Наличие клапана для защиты от переполнения</w:t>
            </w:r>
            <w:r>
              <w:rPr>
                <w:rFonts w:cstheme="minorHAnsi"/>
                <w:color w:val="0A1612"/>
                <w:sz w:val="21"/>
                <w:szCs w:val="21"/>
                <w:shd w:val="clear" w:color="auto" w:fill="FFFFFF"/>
              </w:rPr>
              <w:t>: обязательно наличие</w:t>
            </w:r>
            <w:r>
              <w:t xml:space="preserve"> надежного механизма, предотвращающего засасывание жидкости в компрессор в виде поплавка или другого </w:t>
            </w:r>
            <w:r>
              <w:lastRenderedPageBreak/>
              <w:t xml:space="preserve">устройства, а также </w:t>
            </w:r>
            <w:proofErr w:type="gramStart"/>
            <w:r>
              <w:t>гидрофобного воздушного</w:t>
            </w:r>
            <w:proofErr w:type="gramEnd"/>
            <w:r>
              <w:t xml:space="preserve"> фильтра на линии «Вакуум».</w:t>
            </w:r>
          </w:p>
          <w:p w:rsidR="00903A2D" w:rsidRDefault="00903A2D" w:rsidP="00903A2D">
            <w:r>
              <w:t>Наличие ножной педал</w:t>
            </w:r>
            <w:proofErr w:type="gramStart"/>
            <w:r>
              <w:t>и-</w:t>
            </w:r>
            <w:proofErr w:type="gramEnd"/>
            <w:r>
              <w:t xml:space="preserve"> не обязательно.</w:t>
            </w:r>
          </w:p>
          <w:p w:rsidR="00903A2D" w:rsidRDefault="00903A2D" w:rsidP="00903A2D">
            <w:r>
              <w:t>Количество бано</w:t>
            </w:r>
            <w:proofErr w:type="gramStart"/>
            <w:r>
              <w:t>к-</w:t>
            </w:r>
            <w:proofErr w:type="gramEnd"/>
            <w:r>
              <w:t xml:space="preserve"> сборников: 1 или более</w:t>
            </w:r>
          </w:p>
          <w:p w:rsidR="00903A2D" w:rsidRDefault="00903A2D" w:rsidP="00903A2D">
            <w:r>
              <w:t>Вес нетто – не более 14 кг.</w:t>
            </w:r>
          </w:p>
          <w:p w:rsidR="00903A2D" w:rsidRDefault="00903A2D" w:rsidP="00903A2D">
            <w:r>
              <w:t>Время непрерывной работы: не менее 30 мин.</w:t>
            </w:r>
          </w:p>
          <w:p w:rsidR="00903A2D" w:rsidRDefault="00903A2D" w:rsidP="00903A2D">
            <w:r>
              <w:t>Производительность: не менее 20 литров в минуту.</w:t>
            </w:r>
          </w:p>
          <w:p w:rsidR="00903A2D" w:rsidRDefault="00903A2D" w:rsidP="00903A2D">
            <w:r>
              <w:t>Длина отсасывающего шланга: не менее 1,5 метра</w:t>
            </w:r>
          </w:p>
          <w:p w:rsidR="00903A2D" w:rsidRDefault="00903A2D" w:rsidP="00903A2D">
            <w:r>
              <w:t>Диапазон создаваемого отрицательного давления: 20-90 кПа</w:t>
            </w:r>
          </w:p>
          <w:p w:rsidR="00903A2D" w:rsidRDefault="00903A2D" w:rsidP="00903A2D">
            <w:r>
              <w:t>Шум: не более 60 дБ, аппарат не должен создавать дополнительный шум от вибрации навесных конструкций.</w:t>
            </w:r>
          </w:p>
          <w:p w:rsidR="0061565C" w:rsidRPr="00DB4717" w:rsidRDefault="0061565C" w:rsidP="00F6797B">
            <w:pPr>
              <w:tabs>
                <w:tab w:val="left" w:pos="66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61565C" w:rsidRPr="00DB4717" w:rsidRDefault="0061565C" w:rsidP="00F6797B">
            <w:pPr>
              <w:tabs>
                <w:tab w:val="left" w:pos="66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565C" w:rsidRDefault="0061565C" w:rsidP="00F6797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1565C" w:rsidRPr="00DB4717" w:rsidRDefault="00903A2D" w:rsidP="00F6797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61565C" w:rsidRPr="00DB4717" w:rsidRDefault="00533F8B" w:rsidP="00533F8B">
            <w:pPr>
              <w:spacing w:after="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</w:pPr>
            <w:r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  <w:t>15</w:t>
            </w:r>
            <w:r w:rsidR="00903A2D"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  <w:t>0000</w:t>
            </w:r>
          </w:p>
        </w:tc>
        <w:tc>
          <w:tcPr>
            <w:tcW w:w="1134" w:type="dxa"/>
          </w:tcPr>
          <w:p w:rsidR="0061565C" w:rsidRDefault="0061565C" w:rsidP="00F6797B">
            <w:pPr>
              <w:spacing w:after="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</w:pPr>
          </w:p>
          <w:p w:rsidR="0061565C" w:rsidRPr="00DB4717" w:rsidRDefault="00903A2D" w:rsidP="00F6797B">
            <w:pPr>
              <w:spacing w:after="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</w:pPr>
            <w:r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61565C" w:rsidRPr="00DB4717" w:rsidRDefault="00533F8B" w:rsidP="00533F8B">
            <w:pPr>
              <w:spacing w:after="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</w:pPr>
            <w:r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  <w:t>15</w:t>
            </w:r>
            <w:r w:rsidR="00903A2D"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  <w:t>0000</w:t>
            </w:r>
          </w:p>
        </w:tc>
      </w:tr>
    </w:tbl>
    <w:p w:rsidR="0061565C" w:rsidRDefault="0061565C" w:rsidP="0003258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61565C" w:rsidRPr="00205730" w:rsidRDefault="0061565C" w:rsidP="00C33B9F">
      <w:pPr>
        <w:pStyle w:val="a9"/>
        <w:rPr>
          <w:rFonts w:ascii="Times New Roman" w:hAnsi="Times New Roman"/>
          <w:b/>
          <w:sz w:val="24"/>
          <w:szCs w:val="24"/>
        </w:rPr>
      </w:pPr>
      <w:r w:rsidRPr="00205730">
        <w:rPr>
          <w:rFonts w:ascii="Times New Roman" w:hAnsi="Times New Roman"/>
          <w:b/>
          <w:sz w:val="24"/>
          <w:szCs w:val="24"/>
        </w:rPr>
        <w:t xml:space="preserve"> </w:t>
      </w:r>
    </w:p>
    <w:p w:rsidR="0061565C" w:rsidRPr="00F841C6" w:rsidRDefault="0061565C" w:rsidP="0003258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61565C" w:rsidRPr="00F841C6" w:rsidRDefault="0061565C" w:rsidP="0003258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61565C" w:rsidRPr="00F841C6" w:rsidRDefault="0061565C" w:rsidP="0003258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61565C" w:rsidRPr="00F841C6" w:rsidRDefault="0061565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</w:t>
      </w:r>
    </w:p>
    <w:sectPr w:rsidR="0061565C" w:rsidRPr="00F841C6" w:rsidSect="00F841C6"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8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  <w:color w:val="231F20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7D62C6"/>
    <w:multiLevelType w:val="hybridMultilevel"/>
    <w:tmpl w:val="098A7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8F25EB"/>
    <w:multiLevelType w:val="hybridMultilevel"/>
    <w:tmpl w:val="6C209930"/>
    <w:lvl w:ilvl="0" w:tplc="9356CB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493011"/>
    <w:multiLevelType w:val="multilevel"/>
    <w:tmpl w:val="71B8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7A4979"/>
    <w:multiLevelType w:val="hybridMultilevel"/>
    <w:tmpl w:val="082CC9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4C2A19"/>
    <w:multiLevelType w:val="hybridMultilevel"/>
    <w:tmpl w:val="ACAE0EB0"/>
    <w:lvl w:ilvl="0" w:tplc="125A4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05598F"/>
    <w:multiLevelType w:val="hybridMultilevel"/>
    <w:tmpl w:val="1F5A43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58C7419"/>
    <w:multiLevelType w:val="hybridMultilevel"/>
    <w:tmpl w:val="74F0A874"/>
    <w:lvl w:ilvl="0" w:tplc="20722648">
      <w:start w:val="1"/>
      <w:numFmt w:val="bullet"/>
      <w:lvlText w:val=""/>
      <w:lvlJc w:val="left"/>
      <w:pPr>
        <w:tabs>
          <w:tab w:val="num" w:pos="737"/>
        </w:tabs>
        <w:ind w:left="737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2E5F5D"/>
    <w:multiLevelType w:val="hybridMultilevel"/>
    <w:tmpl w:val="8E7E0058"/>
    <w:lvl w:ilvl="0" w:tplc="47D883C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B33590A"/>
    <w:multiLevelType w:val="hybridMultilevel"/>
    <w:tmpl w:val="5FEC6F32"/>
    <w:lvl w:ilvl="0" w:tplc="53C4ED02">
      <w:start w:val="1"/>
      <w:numFmt w:val="decimal"/>
      <w:lvlText w:val="%1)"/>
      <w:lvlJc w:val="left"/>
      <w:pPr>
        <w:ind w:left="283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E466CFDA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2" w:tplc="6D8049F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3" w:tplc="4A447846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4" w:tplc="98DEE0D2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5" w:tplc="572ED4F4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6" w:tplc="42BEC3AA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7" w:tplc="01D0EFD2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8" w:tplc="EE26A712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</w:abstractNum>
  <w:abstractNum w:abstractNumId="10">
    <w:nsid w:val="48C57D6E"/>
    <w:multiLevelType w:val="hybridMultilevel"/>
    <w:tmpl w:val="F5D45BAA"/>
    <w:lvl w:ilvl="0" w:tplc="1FD23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8CB36B1"/>
    <w:multiLevelType w:val="hybridMultilevel"/>
    <w:tmpl w:val="E2A8D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29050D"/>
    <w:multiLevelType w:val="hybridMultilevel"/>
    <w:tmpl w:val="13D40AB6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360B4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2D160B8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12"/>
  </w:num>
  <w:num w:numId="6">
    <w:abstractNumId w:val="8"/>
  </w:num>
  <w:num w:numId="7">
    <w:abstractNumId w:val="0"/>
  </w:num>
  <w:num w:numId="8">
    <w:abstractNumId w:val="2"/>
  </w:num>
  <w:num w:numId="9">
    <w:abstractNumId w:val="10"/>
  </w:num>
  <w:num w:numId="10">
    <w:abstractNumId w:val="9"/>
  </w:num>
  <w:num w:numId="11">
    <w:abstractNumId w:val="11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056"/>
    <w:rsid w:val="00002F4D"/>
    <w:rsid w:val="00016B2A"/>
    <w:rsid w:val="00026507"/>
    <w:rsid w:val="00030740"/>
    <w:rsid w:val="0003258A"/>
    <w:rsid w:val="000548B5"/>
    <w:rsid w:val="00062607"/>
    <w:rsid w:val="000A1A24"/>
    <w:rsid w:val="000C1DDA"/>
    <w:rsid w:val="000C3401"/>
    <w:rsid w:val="000D50C2"/>
    <w:rsid w:val="000F58ED"/>
    <w:rsid w:val="0012085B"/>
    <w:rsid w:val="00160F1E"/>
    <w:rsid w:val="00162BA5"/>
    <w:rsid w:val="001677C3"/>
    <w:rsid w:val="00174E71"/>
    <w:rsid w:val="00184E56"/>
    <w:rsid w:val="00197699"/>
    <w:rsid w:val="001C4514"/>
    <w:rsid w:val="00204C4F"/>
    <w:rsid w:val="00205730"/>
    <w:rsid w:val="00225904"/>
    <w:rsid w:val="00230164"/>
    <w:rsid w:val="00287DCA"/>
    <w:rsid w:val="002B2D13"/>
    <w:rsid w:val="002C2C55"/>
    <w:rsid w:val="002C78E1"/>
    <w:rsid w:val="002D077C"/>
    <w:rsid w:val="00330694"/>
    <w:rsid w:val="003360F7"/>
    <w:rsid w:val="00360DB2"/>
    <w:rsid w:val="00361EE1"/>
    <w:rsid w:val="00381070"/>
    <w:rsid w:val="003A0866"/>
    <w:rsid w:val="003B2EE1"/>
    <w:rsid w:val="003B62B5"/>
    <w:rsid w:val="003C43B8"/>
    <w:rsid w:val="003E6DAC"/>
    <w:rsid w:val="004102C6"/>
    <w:rsid w:val="00423EC6"/>
    <w:rsid w:val="00433AEA"/>
    <w:rsid w:val="00477BF0"/>
    <w:rsid w:val="00483A2D"/>
    <w:rsid w:val="004A1139"/>
    <w:rsid w:val="004A216C"/>
    <w:rsid w:val="004B3CE5"/>
    <w:rsid w:val="004B6F94"/>
    <w:rsid w:val="00501ADD"/>
    <w:rsid w:val="00515F2E"/>
    <w:rsid w:val="0053242B"/>
    <w:rsid w:val="00533F8B"/>
    <w:rsid w:val="00595C0D"/>
    <w:rsid w:val="005D2D7D"/>
    <w:rsid w:val="005E2F9D"/>
    <w:rsid w:val="005E6B0A"/>
    <w:rsid w:val="005F1266"/>
    <w:rsid w:val="005F6215"/>
    <w:rsid w:val="00603279"/>
    <w:rsid w:val="006102EC"/>
    <w:rsid w:val="0061565C"/>
    <w:rsid w:val="006846D4"/>
    <w:rsid w:val="00686BFD"/>
    <w:rsid w:val="00692726"/>
    <w:rsid w:val="006C30C3"/>
    <w:rsid w:val="006C5688"/>
    <w:rsid w:val="006D57A7"/>
    <w:rsid w:val="006D7BAE"/>
    <w:rsid w:val="006E0BB0"/>
    <w:rsid w:val="007035DB"/>
    <w:rsid w:val="00712EE0"/>
    <w:rsid w:val="007226FF"/>
    <w:rsid w:val="00730975"/>
    <w:rsid w:val="0073227D"/>
    <w:rsid w:val="00784768"/>
    <w:rsid w:val="00787100"/>
    <w:rsid w:val="007B66FB"/>
    <w:rsid w:val="007C385E"/>
    <w:rsid w:val="007E359F"/>
    <w:rsid w:val="008476A0"/>
    <w:rsid w:val="00885450"/>
    <w:rsid w:val="008A0611"/>
    <w:rsid w:val="008B3EE8"/>
    <w:rsid w:val="008B655D"/>
    <w:rsid w:val="008C36E2"/>
    <w:rsid w:val="008E6AC6"/>
    <w:rsid w:val="00903A2D"/>
    <w:rsid w:val="009256A9"/>
    <w:rsid w:val="00932E7A"/>
    <w:rsid w:val="00933056"/>
    <w:rsid w:val="00941F20"/>
    <w:rsid w:val="009551ED"/>
    <w:rsid w:val="00961ACF"/>
    <w:rsid w:val="00973DB2"/>
    <w:rsid w:val="009A7A35"/>
    <w:rsid w:val="00A1308C"/>
    <w:rsid w:val="00A5713A"/>
    <w:rsid w:val="00A57E58"/>
    <w:rsid w:val="00A622E5"/>
    <w:rsid w:val="00A6439B"/>
    <w:rsid w:val="00A669A5"/>
    <w:rsid w:val="00A85423"/>
    <w:rsid w:val="00A91C8C"/>
    <w:rsid w:val="00A95759"/>
    <w:rsid w:val="00AC5734"/>
    <w:rsid w:val="00AE7F78"/>
    <w:rsid w:val="00AF1AEB"/>
    <w:rsid w:val="00B002FD"/>
    <w:rsid w:val="00B1442F"/>
    <w:rsid w:val="00B25077"/>
    <w:rsid w:val="00B43B07"/>
    <w:rsid w:val="00B53FA8"/>
    <w:rsid w:val="00B5475A"/>
    <w:rsid w:val="00B54D76"/>
    <w:rsid w:val="00B70A88"/>
    <w:rsid w:val="00B82452"/>
    <w:rsid w:val="00B96CFC"/>
    <w:rsid w:val="00BB3DBF"/>
    <w:rsid w:val="00BB6A1C"/>
    <w:rsid w:val="00BD4341"/>
    <w:rsid w:val="00BE5EC3"/>
    <w:rsid w:val="00C01C89"/>
    <w:rsid w:val="00C116CC"/>
    <w:rsid w:val="00C33B9F"/>
    <w:rsid w:val="00C73EF8"/>
    <w:rsid w:val="00C9529E"/>
    <w:rsid w:val="00C95837"/>
    <w:rsid w:val="00CC4E11"/>
    <w:rsid w:val="00D04E72"/>
    <w:rsid w:val="00D06B01"/>
    <w:rsid w:val="00D2012D"/>
    <w:rsid w:val="00D21B73"/>
    <w:rsid w:val="00D22053"/>
    <w:rsid w:val="00D3423B"/>
    <w:rsid w:val="00D34634"/>
    <w:rsid w:val="00D56E5D"/>
    <w:rsid w:val="00DA3F54"/>
    <w:rsid w:val="00DB0CA3"/>
    <w:rsid w:val="00DB4717"/>
    <w:rsid w:val="00DE7192"/>
    <w:rsid w:val="00DE72A4"/>
    <w:rsid w:val="00E07AF8"/>
    <w:rsid w:val="00E170E0"/>
    <w:rsid w:val="00E24BC6"/>
    <w:rsid w:val="00E301A7"/>
    <w:rsid w:val="00E30319"/>
    <w:rsid w:val="00E519F8"/>
    <w:rsid w:val="00E52400"/>
    <w:rsid w:val="00E53DB8"/>
    <w:rsid w:val="00E54CCC"/>
    <w:rsid w:val="00E56C30"/>
    <w:rsid w:val="00E61A8C"/>
    <w:rsid w:val="00E83F77"/>
    <w:rsid w:val="00E84DAF"/>
    <w:rsid w:val="00E90A1B"/>
    <w:rsid w:val="00E93427"/>
    <w:rsid w:val="00EB49C5"/>
    <w:rsid w:val="00EC694E"/>
    <w:rsid w:val="00ED322A"/>
    <w:rsid w:val="00EE38BD"/>
    <w:rsid w:val="00EF07CB"/>
    <w:rsid w:val="00EF4689"/>
    <w:rsid w:val="00F006B3"/>
    <w:rsid w:val="00F078D0"/>
    <w:rsid w:val="00F31ADE"/>
    <w:rsid w:val="00F6797B"/>
    <w:rsid w:val="00F841C6"/>
    <w:rsid w:val="00F9507D"/>
    <w:rsid w:val="00FB2FA7"/>
    <w:rsid w:val="00FB3559"/>
    <w:rsid w:val="00FE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AF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D7BAE"/>
    <w:pPr>
      <w:keepNext/>
      <w:keepLines/>
      <w:spacing w:after="41" w:line="246" w:lineRule="auto"/>
      <w:ind w:left="-5" w:right="-15" w:hanging="10"/>
      <w:outlineLvl w:val="0"/>
    </w:pPr>
    <w:rPr>
      <w:rFonts w:ascii="Arial" w:hAnsi="Arial" w:cs="Arial"/>
      <w:b/>
      <w:color w:val="000000"/>
      <w:sz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E6B0A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730975"/>
    <w:pPr>
      <w:keepNext/>
      <w:keepLines/>
      <w:spacing w:before="200" w:after="0"/>
      <w:outlineLvl w:val="7"/>
    </w:pPr>
    <w:rPr>
      <w:rFonts w:ascii="Calibri Light" w:eastAsia="Times New Roman" w:hAnsi="Calibri Light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7BAE"/>
    <w:rPr>
      <w:rFonts w:ascii="Arial" w:eastAsia="Times New Roman" w:hAnsi="Arial" w:cs="Arial"/>
      <w:b/>
      <w:color w:val="000000"/>
      <w:sz w:val="22"/>
      <w:szCs w:val="2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E6B0A"/>
    <w:rPr>
      <w:rFonts w:ascii="Calibri Light" w:hAnsi="Calibri Light" w:cs="Times New Roman"/>
      <w:color w:val="2E74B5"/>
      <w:sz w:val="26"/>
      <w:szCs w:val="26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30975"/>
    <w:rPr>
      <w:rFonts w:ascii="Calibri Light" w:hAnsi="Calibri Light" w:cs="Times New Roman"/>
      <w:color w:val="404040"/>
      <w:sz w:val="20"/>
      <w:szCs w:val="20"/>
    </w:rPr>
  </w:style>
  <w:style w:type="table" w:customStyle="1" w:styleId="11">
    <w:name w:val="Сетка таблицы1"/>
    <w:uiPriority w:val="99"/>
    <w:rsid w:val="009330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9330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B3CE5"/>
    <w:pPr>
      <w:ind w:left="720"/>
      <w:contextualSpacing/>
    </w:pPr>
  </w:style>
  <w:style w:type="paragraph" w:styleId="a5">
    <w:name w:val="Normal (Web)"/>
    <w:basedOn w:val="a"/>
    <w:uiPriority w:val="99"/>
    <w:rsid w:val="00FE04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FE0492"/>
    <w:rPr>
      <w:rFonts w:cs="Times New Roman"/>
    </w:rPr>
  </w:style>
  <w:style w:type="character" w:styleId="a6">
    <w:name w:val="Hyperlink"/>
    <w:basedOn w:val="a0"/>
    <w:uiPriority w:val="99"/>
    <w:semiHidden/>
    <w:rsid w:val="00FE0492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E30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30319"/>
    <w:rPr>
      <w:rFonts w:ascii="Segoe UI" w:hAnsi="Segoe UI" w:cs="Segoe UI"/>
      <w:sz w:val="18"/>
      <w:szCs w:val="18"/>
    </w:rPr>
  </w:style>
  <w:style w:type="paragraph" w:styleId="a9">
    <w:name w:val="No Spacing"/>
    <w:link w:val="aa"/>
    <w:uiPriority w:val="99"/>
    <w:qFormat/>
    <w:rsid w:val="006D7BAE"/>
    <w:rPr>
      <w:rFonts w:cs="Calibri"/>
      <w:color w:val="000000"/>
    </w:rPr>
  </w:style>
  <w:style w:type="table" w:customStyle="1" w:styleId="TableGrid1">
    <w:name w:val="TableGrid1"/>
    <w:uiPriority w:val="99"/>
    <w:rsid w:val="006D7BAE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uiPriority w:val="99"/>
    <w:rsid w:val="006D7BAE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uiPriority w:val="99"/>
    <w:rsid w:val="006D7BAE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uiPriority w:val="99"/>
    <w:rsid w:val="006D7BAE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AF1A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a">
    <w:name w:val="Без интервала Знак"/>
    <w:link w:val="a9"/>
    <w:uiPriority w:val="99"/>
    <w:locked/>
    <w:rsid w:val="00C116CC"/>
    <w:rPr>
      <w:rFonts w:ascii="Calibri" w:eastAsia="Times New Roman" w:hAnsi="Calibri"/>
      <w:color w:val="000000"/>
      <w:sz w:val="22"/>
      <w:lang w:eastAsia="ru-RU"/>
    </w:rPr>
  </w:style>
  <w:style w:type="paragraph" w:customStyle="1" w:styleId="12">
    <w:name w:val="Обычный1"/>
    <w:uiPriority w:val="99"/>
    <w:rsid w:val="00730975"/>
    <w:pPr>
      <w:widowControl w:val="0"/>
      <w:jc w:val="both"/>
    </w:pPr>
    <w:rPr>
      <w:rFonts w:ascii="Times New Roman" w:eastAsia="Times New Roman" w:hAnsi="Times New Roman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AF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D7BAE"/>
    <w:pPr>
      <w:keepNext/>
      <w:keepLines/>
      <w:spacing w:after="41" w:line="246" w:lineRule="auto"/>
      <w:ind w:left="-5" w:right="-15" w:hanging="10"/>
      <w:outlineLvl w:val="0"/>
    </w:pPr>
    <w:rPr>
      <w:rFonts w:ascii="Arial" w:hAnsi="Arial" w:cs="Arial"/>
      <w:b/>
      <w:color w:val="000000"/>
      <w:sz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E6B0A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730975"/>
    <w:pPr>
      <w:keepNext/>
      <w:keepLines/>
      <w:spacing w:before="200" w:after="0"/>
      <w:outlineLvl w:val="7"/>
    </w:pPr>
    <w:rPr>
      <w:rFonts w:ascii="Calibri Light" w:eastAsia="Times New Roman" w:hAnsi="Calibri Light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7BAE"/>
    <w:rPr>
      <w:rFonts w:ascii="Arial" w:eastAsia="Times New Roman" w:hAnsi="Arial" w:cs="Arial"/>
      <w:b/>
      <w:color w:val="000000"/>
      <w:sz w:val="22"/>
      <w:szCs w:val="2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E6B0A"/>
    <w:rPr>
      <w:rFonts w:ascii="Calibri Light" w:hAnsi="Calibri Light" w:cs="Times New Roman"/>
      <w:color w:val="2E74B5"/>
      <w:sz w:val="26"/>
      <w:szCs w:val="26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30975"/>
    <w:rPr>
      <w:rFonts w:ascii="Calibri Light" w:hAnsi="Calibri Light" w:cs="Times New Roman"/>
      <w:color w:val="404040"/>
      <w:sz w:val="20"/>
      <w:szCs w:val="20"/>
    </w:rPr>
  </w:style>
  <w:style w:type="table" w:customStyle="1" w:styleId="11">
    <w:name w:val="Сетка таблицы1"/>
    <w:uiPriority w:val="99"/>
    <w:rsid w:val="009330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9330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B3CE5"/>
    <w:pPr>
      <w:ind w:left="720"/>
      <w:contextualSpacing/>
    </w:pPr>
  </w:style>
  <w:style w:type="paragraph" w:styleId="a5">
    <w:name w:val="Normal (Web)"/>
    <w:basedOn w:val="a"/>
    <w:uiPriority w:val="99"/>
    <w:rsid w:val="00FE04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FE0492"/>
    <w:rPr>
      <w:rFonts w:cs="Times New Roman"/>
    </w:rPr>
  </w:style>
  <w:style w:type="character" w:styleId="a6">
    <w:name w:val="Hyperlink"/>
    <w:basedOn w:val="a0"/>
    <w:uiPriority w:val="99"/>
    <w:semiHidden/>
    <w:rsid w:val="00FE0492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E30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30319"/>
    <w:rPr>
      <w:rFonts w:ascii="Segoe UI" w:hAnsi="Segoe UI" w:cs="Segoe UI"/>
      <w:sz w:val="18"/>
      <w:szCs w:val="18"/>
    </w:rPr>
  </w:style>
  <w:style w:type="paragraph" w:styleId="a9">
    <w:name w:val="No Spacing"/>
    <w:link w:val="aa"/>
    <w:uiPriority w:val="99"/>
    <w:qFormat/>
    <w:rsid w:val="006D7BAE"/>
    <w:rPr>
      <w:rFonts w:cs="Calibri"/>
      <w:color w:val="000000"/>
    </w:rPr>
  </w:style>
  <w:style w:type="table" w:customStyle="1" w:styleId="TableGrid1">
    <w:name w:val="TableGrid1"/>
    <w:uiPriority w:val="99"/>
    <w:rsid w:val="006D7BAE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uiPriority w:val="99"/>
    <w:rsid w:val="006D7BAE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uiPriority w:val="99"/>
    <w:rsid w:val="006D7BAE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uiPriority w:val="99"/>
    <w:rsid w:val="006D7BAE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AF1A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a">
    <w:name w:val="Без интервала Знак"/>
    <w:link w:val="a9"/>
    <w:uiPriority w:val="99"/>
    <w:locked/>
    <w:rsid w:val="00C116CC"/>
    <w:rPr>
      <w:rFonts w:ascii="Calibri" w:eastAsia="Times New Roman" w:hAnsi="Calibri"/>
      <w:color w:val="000000"/>
      <w:sz w:val="22"/>
      <w:lang w:eastAsia="ru-RU"/>
    </w:rPr>
  </w:style>
  <w:style w:type="paragraph" w:customStyle="1" w:styleId="12">
    <w:name w:val="Обычный1"/>
    <w:uiPriority w:val="99"/>
    <w:rsid w:val="00730975"/>
    <w:pPr>
      <w:widowControl w:val="0"/>
      <w:jc w:val="both"/>
    </w:pPr>
    <w:rPr>
      <w:rFonts w:ascii="Times New Roman" w:eastAsia="Times New Roman" w:hAnsi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Media2</dc:creator>
  <cp:lastModifiedBy>Бухгалтерия</cp:lastModifiedBy>
  <cp:revision>6</cp:revision>
  <cp:lastPrinted>2018-07-03T10:20:00Z</cp:lastPrinted>
  <dcterms:created xsi:type="dcterms:W3CDTF">2019-04-25T04:32:00Z</dcterms:created>
  <dcterms:modified xsi:type="dcterms:W3CDTF">2019-04-29T03:18:00Z</dcterms:modified>
</cp:coreProperties>
</file>