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6" w:rsidRDefault="009E4DC6" w:rsidP="00DC086C">
      <w:pPr>
        <w:pStyle w:val="2"/>
      </w:pPr>
    </w:p>
    <w:p w:rsidR="005D7038" w:rsidRPr="00EC3DF5" w:rsidRDefault="005D7038" w:rsidP="005D7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C233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57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C3DF5" w:rsidRPr="00EC3DF5">
        <w:rPr>
          <w:rFonts w:ascii="Times New Roman" w:hAnsi="Times New Roman" w:cs="Times New Roman"/>
          <w:b/>
          <w:sz w:val="24"/>
          <w:szCs w:val="24"/>
          <w:lang w:val="kk-KZ"/>
        </w:rPr>
        <w:t>Өтінім</w:t>
      </w:r>
    </w:p>
    <w:p w:rsidR="00213268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9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EC3DF5">
        <w:rPr>
          <w:rFonts w:ascii="Times New Roman" w:hAnsi="Times New Roman" w:cs="Times New Roman"/>
          <w:b/>
          <w:sz w:val="24"/>
          <w:szCs w:val="24"/>
          <w:lang w:val="kk-KZ"/>
        </w:rPr>
        <w:t>Қоосымша</w:t>
      </w:r>
      <w:r w:rsidRPr="00D01984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D01984">
        <w:rPr>
          <w:rFonts w:ascii="Times New Roman" w:hAnsi="Times New Roman" w:cs="Times New Roman"/>
          <w:b/>
          <w:sz w:val="24"/>
          <w:szCs w:val="24"/>
        </w:rPr>
        <w:tab/>
      </w:r>
    </w:p>
    <w:p w:rsidR="00C45D7A" w:rsidRPr="00D01984" w:rsidRDefault="00C45D7A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7038" w:rsidRPr="006E39CB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134"/>
        <w:gridCol w:w="8363"/>
      </w:tblGrid>
      <w:tr w:rsidR="005D7038" w:rsidRPr="005D7038" w:rsidTr="005A1A2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8C4A6C" w:rsidRDefault="008C4A6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5D7038" w:rsidRPr="005D703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653AE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653AE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653AE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653AEC" w:rsidP="008C4A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653AE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653AEC" w:rsidP="008C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Мінездеме</w:t>
            </w:r>
          </w:p>
        </w:tc>
      </w:tr>
      <w:tr w:rsidR="009C2338" w:rsidRPr="0030496C" w:rsidTr="005A1A2B">
        <w:trPr>
          <w:trHeight w:val="9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6E2F7F" w:rsidRDefault="00C45D7A" w:rsidP="006E2F7F">
            <w:pPr>
              <w:tabs>
                <w:tab w:val="left" w:pos="450"/>
              </w:tabs>
            </w:pPr>
            <w:r w:rsidRPr="00C0741A">
              <w:rPr>
                <w:b/>
              </w:rPr>
              <w:t>Дефибриллятор</w:t>
            </w:r>
            <w:r>
              <w:rPr>
                <w:b/>
              </w:rPr>
              <w:t xml:space="preserve"> монитор</w:t>
            </w:r>
          </w:p>
          <w:p w:rsidR="009C2338" w:rsidRPr="005D7038" w:rsidRDefault="009C2338" w:rsidP="006E2F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653AEC" w:rsidRDefault="00653AEC" w:rsidP="002132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жиынтық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53CCE" w:rsidRDefault="00C45D7A" w:rsidP="00A53CCE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2 550 </w:t>
            </w:r>
            <w:r w:rsidR="009C233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C45D7A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2 550 000,00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EC" w:rsidRPr="00653AEC" w:rsidRDefault="00653AEC" w:rsidP="00653AEC">
            <w:pPr>
              <w:rPr>
                <w:rFonts w:eastAsiaTheme="minorHAnsi"/>
                <w:b/>
                <w:lang w:eastAsia="en-US"/>
              </w:rPr>
            </w:pPr>
            <w:r w:rsidRPr="00653AEC">
              <w:rPr>
                <w:rFonts w:eastAsiaTheme="minorHAnsi"/>
                <w:b/>
                <w:lang w:eastAsia="en-US"/>
              </w:rPr>
              <w:t>Мақсаты:</w:t>
            </w:r>
          </w:p>
          <w:p w:rsidR="00C45D7A" w:rsidRPr="00653AEC" w:rsidRDefault="00653AEC" w:rsidP="00653AEC">
            <w:pPr>
              <w:rPr>
                <w:rFonts w:eastAsiaTheme="minorHAnsi"/>
                <w:lang w:eastAsia="en-US"/>
              </w:rPr>
            </w:pPr>
            <w:r w:rsidRPr="00653AEC">
              <w:rPr>
                <w:rFonts w:eastAsiaTheme="minorHAnsi"/>
                <w:lang w:eastAsia="en-US"/>
              </w:rPr>
              <w:t>Дефибриллятор - монитор — бұ</w:t>
            </w:r>
            <w:proofErr w:type="gramStart"/>
            <w:r w:rsidRPr="00653AEC">
              <w:rPr>
                <w:rFonts w:eastAsiaTheme="minorHAnsi"/>
                <w:lang w:eastAsia="en-US"/>
              </w:rPr>
              <w:t>л</w:t>
            </w:r>
            <w:proofErr w:type="gramEnd"/>
            <w:r w:rsidRPr="00653AE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53AEC">
              <w:rPr>
                <w:rFonts w:eastAsiaTheme="minorHAnsi"/>
                <w:lang w:eastAsia="en-US"/>
              </w:rPr>
              <w:t>мобильді</w:t>
            </w:r>
            <w:proofErr w:type="spellEnd"/>
            <w:r w:rsidRPr="00653AEC">
              <w:rPr>
                <w:rFonts w:eastAsiaTheme="minorHAnsi"/>
                <w:lang w:eastAsia="en-US"/>
              </w:rPr>
              <w:t xml:space="preserve"> құрылғы</w:t>
            </w:r>
            <w:r w:rsidRPr="00653AEC">
              <w:rPr>
                <w:rFonts w:eastAsiaTheme="minorHAnsi"/>
                <w:lang w:val="kk-KZ" w:eastAsia="en-US"/>
              </w:rPr>
              <w:t>,</w:t>
            </w:r>
            <w:r w:rsidRPr="00653AE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53AEC">
              <w:rPr>
                <w:rFonts w:eastAsiaTheme="minorHAnsi"/>
                <w:lang w:eastAsia="en-US"/>
              </w:rPr>
              <w:t>жедел</w:t>
            </w:r>
            <w:proofErr w:type="spellEnd"/>
            <w:r w:rsidRPr="00653AEC">
              <w:rPr>
                <w:rFonts w:eastAsiaTheme="minorHAnsi"/>
                <w:lang w:eastAsia="en-US"/>
              </w:rPr>
              <w:t xml:space="preserve"> жәрдем </w:t>
            </w:r>
            <w:proofErr w:type="spellStart"/>
            <w:r w:rsidRPr="00653AEC">
              <w:rPr>
                <w:rFonts w:eastAsiaTheme="minorHAnsi"/>
                <w:lang w:eastAsia="en-US"/>
              </w:rPr>
              <w:t>машиналарында</w:t>
            </w:r>
            <w:proofErr w:type="spellEnd"/>
            <w:r w:rsidRPr="00653AEC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653AEC">
              <w:rPr>
                <w:rFonts w:eastAsiaTheme="minorHAnsi"/>
                <w:lang w:eastAsia="en-US"/>
              </w:rPr>
              <w:t>кардиобригада</w:t>
            </w:r>
            <w:proofErr w:type="spellEnd"/>
            <w:r w:rsidRPr="00653AEC">
              <w:rPr>
                <w:rFonts w:eastAsiaTheme="minorHAnsi"/>
                <w:lang w:val="kk-KZ" w:eastAsia="en-US"/>
              </w:rPr>
              <w:t>ларда</w:t>
            </w:r>
            <w:r w:rsidRPr="00653AEC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653AEC">
              <w:rPr>
                <w:rFonts w:eastAsiaTheme="minorHAnsi"/>
                <w:lang w:eastAsia="en-US"/>
              </w:rPr>
              <w:t>реанимобил</w:t>
            </w:r>
            <w:proofErr w:type="spellEnd"/>
            <w:r w:rsidRPr="00653AEC">
              <w:rPr>
                <w:rFonts w:eastAsiaTheme="minorHAnsi"/>
                <w:lang w:val="kk-KZ" w:eastAsia="en-US"/>
              </w:rPr>
              <w:t>ьдерде</w:t>
            </w:r>
            <w:r w:rsidRPr="00653AEC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653AEC">
              <w:rPr>
                <w:rFonts w:eastAsiaTheme="minorHAnsi"/>
                <w:lang w:eastAsia="en-US"/>
              </w:rPr>
              <w:t>ауруханалар</w:t>
            </w:r>
            <w:proofErr w:type="spellEnd"/>
            <w:r w:rsidRPr="00653AEC">
              <w:rPr>
                <w:rFonts w:eastAsiaTheme="minorHAnsi"/>
                <w:lang w:val="kk-KZ" w:eastAsia="en-US"/>
              </w:rPr>
              <w:t>да</w:t>
            </w:r>
            <w:r w:rsidRPr="00653AEC">
              <w:rPr>
                <w:rFonts w:eastAsiaTheme="minorHAnsi"/>
                <w:lang w:eastAsia="en-US"/>
              </w:rPr>
              <w:t>, спорттық медицина</w:t>
            </w:r>
            <w:r w:rsidRPr="00653AEC">
              <w:rPr>
                <w:rFonts w:eastAsiaTheme="minorHAnsi"/>
                <w:lang w:val="kk-KZ" w:eastAsia="en-US"/>
              </w:rPr>
              <w:t>да</w:t>
            </w:r>
            <w:r w:rsidRPr="00653AEC">
              <w:rPr>
                <w:rFonts w:eastAsiaTheme="minorHAnsi"/>
                <w:lang w:eastAsia="en-US"/>
              </w:rPr>
              <w:t xml:space="preserve"> және т. б.</w:t>
            </w:r>
            <w:r w:rsidRPr="00653AEC">
              <w:rPr>
                <w:rFonts w:eastAsiaTheme="minorHAnsi"/>
                <w:lang w:val="kk-KZ" w:eastAsia="en-US"/>
              </w:rPr>
              <w:t xml:space="preserve"> реанимациялық процедураларды өткізуге арналған аккумуляторлық тамақпен жабдықталған. </w:t>
            </w:r>
          </w:p>
          <w:p w:rsidR="00C45D7A" w:rsidRPr="00C0741A" w:rsidRDefault="00653AEC" w:rsidP="00C45D7A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val="kk-KZ" w:eastAsia="en-US"/>
              </w:rPr>
              <w:t>Ерекшеліктері</w:t>
            </w:r>
            <w:r w:rsidR="00C45D7A" w:rsidRPr="00C0741A">
              <w:rPr>
                <w:rFonts w:eastAsiaTheme="minorHAnsi"/>
                <w:b/>
                <w:lang w:eastAsia="en-US"/>
              </w:rPr>
              <w:t>:</w:t>
            </w:r>
          </w:p>
          <w:p w:rsidR="009C2338" w:rsidRPr="00FF24C0" w:rsidRDefault="00826544" w:rsidP="00661B48">
            <w:pPr>
              <w:rPr>
                <w:lang w:val="kk-KZ"/>
              </w:rPr>
            </w:pPr>
            <w:r>
              <w:rPr>
                <w:lang w:val="kk-KZ"/>
              </w:rPr>
              <w:t xml:space="preserve"> 5,7 дюйм</w:t>
            </w:r>
            <w:r w:rsidRPr="00826544">
              <w:rPr>
                <w:lang w:val="kk-KZ"/>
              </w:rPr>
              <w:t xml:space="preserve"> диагонал</w:t>
            </w:r>
            <w:r>
              <w:rPr>
                <w:lang w:val="kk-KZ"/>
              </w:rPr>
              <w:t>імен миониторының болуы.</w:t>
            </w:r>
            <w:r w:rsidRPr="00826544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Бірнеше тілде </w:t>
            </w:r>
            <w:r w:rsidRPr="00826544">
              <w:rPr>
                <w:lang w:val="kk-KZ"/>
              </w:rPr>
              <w:t>дауыстық және мәтіндік нұсқаулықтары</w:t>
            </w:r>
            <w:r>
              <w:rPr>
                <w:lang w:val="kk-KZ"/>
              </w:rPr>
              <w:t xml:space="preserve"> арқасында реанимация өткізуге көмек. </w:t>
            </w:r>
            <w:r w:rsidRPr="00826544">
              <w:rPr>
                <w:lang w:val="kk-KZ"/>
              </w:rPr>
              <w:t>Дефибрилляция режимінде "қол" арқылы бір рет қолданылатын электродтар.</w:t>
            </w:r>
            <w:r w:rsidR="00C45D7A" w:rsidRPr="0042001E">
              <w:rPr>
                <w:lang w:val="kk-KZ"/>
              </w:rPr>
              <w:t xml:space="preserve"> </w:t>
            </w:r>
            <w:r w:rsidR="0042001E">
              <w:rPr>
                <w:lang w:val="kk-KZ"/>
              </w:rPr>
              <w:t>І</w:t>
            </w:r>
            <w:r w:rsidRPr="0042001E">
              <w:rPr>
                <w:lang w:val="kk-KZ"/>
              </w:rPr>
              <w:t>шкі функциялары мен аппарат</w:t>
            </w:r>
            <w:r>
              <w:rPr>
                <w:lang w:val="kk-KZ"/>
              </w:rPr>
              <w:t xml:space="preserve">тың </w:t>
            </w:r>
            <w:r w:rsidRPr="0042001E">
              <w:rPr>
                <w:lang w:val="kk-KZ"/>
              </w:rPr>
              <w:t xml:space="preserve">жұмысына </w:t>
            </w:r>
            <w:r>
              <w:rPr>
                <w:lang w:val="kk-KZ"/>
              </w:rPr>
              <w:t xml:space="preserve">дайын </w:t>
            </w:r>
            <w:r w:rsidR="0042001E">
              <w:rPr>
                <w:lang w:val="kk-KZ"/>
              </w:rPr>
              <w:t xml:space="preserve">екенін </w:t>
            </w:r>
            <w:r w:rsidRPr="0042001E">
              <w:rPr>
                <w:lang w:val="kk-KZ"/>
              </w:rPr>
              <w:t>тіпті өшірілген кезде аппаратт</w:t>
            </w:r>
            <w:r w:rsidR="0042001E">
              <w:rPr>
                <w:lang w:val="kk-KZ"/>
              </w:rPr>
              <w:t>ың  индикаторының</w:t>
            </w:r>
            <w:r w:rsidRPr="0042001E">
              <w:rPr>
                <w:lang w:val="kk-KZ"/>
              </w:rPr>
              <w:t xml:space="preserve"> жай-күйінің</w:t>
            </w:r>
            <w:r w:rsidR="0042001E">
              <w:rPr>
                <w:lang w:val="kk-KZ"/>
              </w:rPr>
              <w:t xml:space="preserve"> белсенді автоматты өздігінен тексеру. Батареяны ашу қарапайым құлпын ашу. Бір реттік жіне көп </w:t>
            </w:r>
            <w:r w:rsidR="00EC3DF5">
              <w:rPr>
                <w:lang w:val="kk-KZ"/>
              </w:rPr>
              <w:t>мәртебелі</w:t>
            </w:r>
            <w:r w:rsidR="0042001E">
              <w:rPr>
                <w:lang w:val="kk-KZ"/>
              </w:rPr>
              <w:t xml:space="preserve">і электродтар арасында ауыстыру түймелерінің болуы. </w:t>
            </w:r>
            <w:r w:rsidR="00470F72">
              <w:rPr>
                <w:lang w:val="kk-KZ"/>
              </w:rPr>
              <w:t xml:space="preserve">Дефибрилляция «үтіктер» арналған көп </w:t>
            </w:r>
            <w:r w:rsidR="00EC3DF5">
              <w:rPr>
                <w:lang w:val="kk-KZ"/>
              </w:rPr>
              <w:t>мәртебелі</w:t>
            </w:r>
            <w:r w:rsidR="00470F72">
              <w:rPr>
                <w:lang w:val="kk-KZ"/>
              </w:rPr>
              <w:t xml:space="preserve"> </w:t>
            </w:r>
            <w:r w:rsidR="00EC3DF5">
              <w:rPr>
                <w:lang w:val="kk-KZ"/>
              </w:rPr>
              <w:t xml:space="preserve">электродтардың </w:t>
            </w:r>
            <w:r w:rsidR="001C06E9">
              <w:rPr>
                <w:lang w:val="kk-KZ"/>
              </w:rPr>
              <w:t>болуы, қосу үшін адаптар талап етілмейді.Бифазды демпфированды синусоильді импульс. Сыртқы асинхронды дефибрилляция қол режимінде.Тоқ күшін тұрақтандыру технологиясының болуы. Интуитівті түсіндермелі рәміздерімен нұсқаулықтарымен қарапайым пайдаланушы интерфейсі. Аппаратты</w:t>
            </w:r>
            <w:r w:rsidR="00774F91">
              <w:rPr>
                <w:lang w:val="kk-KZ"/>
              </w:rPr>
              <w:t xml:space="preserve">ң корпусы соққыға төзімді. Тасымалдауға арналған ыңғайлы қаламдарының болуы.  </w:t>
            </w:r>
          </w:p>
          <w:p w:rsidR="00C45D7A" w:rsidRPr="00FF24C0" w:rsidRDefault="00A83A37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  <w:lang w:val="kk-KZ"/>
              </w:rPr>
            </w:pPr>
            <w:r w:rsidRPr="00FF24C0">
              <w:rPr>
                <w:b/>
                <w:lang w:val="kk-KZ"/>
              </w:rPr>
              <w:t>Техни</w:t>
            </w:r>
            <w:r w:rsidR="00EC3DF5">
              <w:rPr>
                <w:b/>
                <w:lang w:val="kk-KZ"/>
              </w:rPr>
              <w:t>калық мі</w:t>
            </w:r>
            <w:r w:rsidR="00661B48">
              <w:rPr>
                <w:b/>
                <w:lang w:val="kk-KZ"/>
              </w:rPr>
              <w:t>нездемелері</w:t>
            </w:r>
            <w:r w:rsidRPr="00FF24C0">
              <w:rPr>
                <w:b/>
                <w:lang w:val="kk-KZ"/>
              </w:rPr>
              <w:t>:</w:t>
            </w:r>
          </w:p>
          <w:p w:rsidR="00661B48" w:rsidRPr="00FF24C0" w:rsidRDefault="00661B48" w:rsidP="00661B4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    Р</w:t>
            </w:r>
            <w:r w:rsidRPr="00FF24C0">
              <w:rPr>
                <w:b/>
                <w:color w:val="000000"/>
                <w:lang w:val="kk-KZ"/>
              </w:rPr>
              <w:t>ежимдер</w:t>
            </w:r>
            <w:r w:rsidRPr="00661B48">
              <w:rPr>
                <w:b/>
                <w:color w:val="000000"/>
                <w:lang w:val="kk-KZ"/>
              </w:rPr>
              <w:t>д</w:t>
            </w:r>
            <w:r w:rsidRPr="00FF24C0">
              <w:rPr>
                <w:b/>
                <w:color w:val="000000"/>
                <w:lang w:val="kk-KZ"/>
              </w:rPr>
              <w:t>і</w:t>
            </w:r>
            <w:r w:rsidRPr="00661B48">
              <w:rPr>
                <w:b/>
                <w:color w:val="000000"/>
                <w:lang w:val="kk-KZ"/>
              </w:rPr>
              <w:t>ң түрлері</w:t>
            </w:r>
            <w:r w:rsidRPr="00FF24C0">
              <w:rPr>
                <w:b/>
                <w:color w:val="000000"/>
                <w:lang w:val="kk-KZ"/>
              </w:rPr>
              <w:t xml:space="preserve">: </w:t>
            </w:r>
            <w:r>
              <w:rPr>
                <w:b/>
                <w:color w:val="000000"/>
                <w:lang w:val="kk-KZ"/>
              </w:rPr>
              <w:t xml:space="preserve">автоматты/ қолымен режимінде </w:t>
            </w:r>
            <w:r w:rsidRPr="00FF24C0">
              <w:rPr>
                <w:b/>
                <w:color w:val="000000"/>
                <w:lang w:val="kk-KZ"/>
              </w:rPr>
              <w:t>сыртқы асинхронды дефибрилляция</w:t>
            </w:r>
            <w:r>
              <w:rPr>
                <w:b/>
                <w:color w:val="000000"/>
                <w:lang w:val="kk-KZ"/>
              </w:rPr>
              <w:t>.</w:t>
            </w:r>
          </w:p>
          <w:p w:rsidR="00661B48" w:rsidRPr="00FF24C0" w:rsidRDefault="00661B48" w:rsidP="00661B48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Науқастың и</w:t>
            </w:r>
            <w:r w:rsidRPr="00FF24C0">
              <w:rPr>
                <w:b/>
                <w:color w:val="000000"/>
                <w:lang w:val="kk-KZ"/>
              </w:rPr>
              <w:t>мпеданс</w:t>
            </w:r>
            <w:r>
              <w:rPr>
                <w:b/>
                <w:color w:val="000000"/>
                <w:lang w:val="kk-KZ"/>
              </w:rPr>
              <w:t>ы</w:t>
            </w:r>
            <w:r w:rsidRPr="00FF24C0">
              <w:rPr>
                <w:b/>
                <w:color w:val="000000"/>
                <w:lang w:val="kk-KZ"/>
              </w:rPr>
              <w:t>: 23 – 200 Ом</w:t>
            </w:r>
          </w:p>
          <w:p w:rsidR="00661B48" w:rsidRPr="00FF24C0" w:rsidRDefault="00661B48" w:rsidP="00661B48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  <w:color w:val="000000"/>
                <w:lang w:val="kk-KZ"/>
              </w:rPr>
            </w:pPr>
            <w:r w:rsidRPr="00FF24C0">
              <w:rPr>
                <w:b/>
                <w:color w:val="000000"/>
                <w:lang w:val="kk-KZ"/>
              </w:rPr>
              <w:t>Синхрондау: синхрондау қол режимінде ғана</w:t>
            </w:r>
          </w:p>
          <w:p w:rsidR="00B3533A" w:rsidRPr="000854A0" w:rsidRDefault="00661B48" w:rsidP="000854A0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  <w:lang w:val="kk-KZ"/>
              </w:rPr>
            </w:pPr>
            <w:r w:rsidRPr="00FF24C0">
              <w:rPr>
                <w:b/>
                <w:color w:val="000000"/>
                <w:lang w:val="kk-KZ"/>
              </w:rPr>
              <w:t xml:space="preserve">Импульс формасы: ал бифазды, </w:t>
            </w:r>
            <w:r w:rsidR="000854A0">
              <w:rPr>
                <w:b/>
                <w:color w:val="000000"/>
                <w:lang w:val="kk-KZ"/>
              </w:rPr>
              <w:t xml:space="preserve">тоқ күшінің </w:t>
            </w:r>
            <w:r w:rsidRPr="00FF24C0">
              <w:rPr>
                <w:b/>
                <w:color w:val="000000"/>
                <w:lang w:val="kk-KZ"/>
              </w:rPr>
              <w:t>тұрақтандырумен</w:t>
            </w:r>
            <w:r w:rsidR="000854A0">
              <w:rPr>
                <w:b/>
                <w:color w:val="000000"/>
                <w:lang w:val="kk-KZ"/>
              </w:rPr>
              <w:t>.</w:t>
            </w:r>
          </w:p>
          <w:p w:rsidR="00B3533A" w:rsidRPr="00FF24C0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  <w:lang w:val="kk-KZ"/>
              </w:rPr>
            </w:pPr>
          </w:p>
          <w:p w:rsidR="00B3533A" w:rsidRPr="00FF24C0" w:rsidRDefault="000854A0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  <w:lang w:val="kk-KZ"/>
              </w:rPr>
            </w:pPr>
            <w:r>
              <w:rPr>
                <w:color w:val="000000"/>
                <w:lang w:val="kk-KZ"/>
              </w:rPr>
              <w:t>Шығу энергиясы автоматты режимінде</w:t>
            </w:r>
            <w:r w:rsidR="00B3533A" w:rsidRPr="00FF24C0">
              <w:rPr>
                <w:color w:val="000000"/>
                <w:lang w:val="kk-KZ"/>
              </w:rPr>
              <w:t>:</w:t>
            </w:r>
            <w:r w:rsidR="00D772E2" w:rsidRPr="00FF24C0">
              <w:rPr>
                <w:color w:val="000000"/>
                <w:lang w:val="kk-KZ"/>
              </w:rP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1569"/>
              <w:gridCol w:w="1570"/>
              <w:gridCol w:w="1570"/>
              <w:gridCol w:w="1570"/>
              <w:gridCol w:w="1570"/>
            </w:tblGrid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0854A0" w:rsidP="000854A0">
                  <w:pPr>
                    <w:spacing w:line="221" w:lineRule="exact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lastRenderedPageBreak/>
                    <w:t>Емделушінің и</w:t>
                  </w:r>
                  <w:r w:rsidR="00D772E2" w:rsidRPr="00FF24C0">
                    <w:rPr>
                      <w:lang w:val="kk-KZ"/>
                    </w:rPr>
                    <w:t>мпеданс</w:t>
                  </w:r>
                  <w:r>
                    <w:rPr>
                      <w:lang w:val="kk-KZ"/>
                    </w:rPr>
                    <w:t>ы</w:t>
                  </w:r>
                  <w:r w:rsidR="00D772E2" w:rsidRPr="00FF24C0">
                    <w:rPr>
                      <w:lang w:val="kk-KZ"/>
                    </w:rPr>
                    <w:t xml:space="preserve"> 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0854A0" w:rsidRDefault="000854A0" w:rsidP="00526400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Рұқсат етілген ауытқу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0854A0">
                  <w:pPr>
                    <w:spacing w:line="216" w:lineRule="exact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1-</w:t>
                  </w:r>
                  <w:r w:rsidR="000854A0">
                    <w:rPr>
                      <w:lang w:val="kk-KZ"/>
                    </w:rPr>
                    <w:t>ші деңгей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0854A0">
                  <w:pPr>
                    <w:spacing w:line="216" w:lineRule="exact"/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2-</w:t>
                  </w:r>
                  <w:r w:rsidR="000854A0">
                    <w:rPr>
                      <w:lang w:val="kk-KZ"/>
                    </w:rPr>
                    <w:t>ші деңгей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0854A0">
                  <w:pPr>
                    <w:spacing w:line="216" w:lineRule="exact"/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3-</w:t>
                  </w:r>
                  <w:r w:rsidR="000854A0">
                    <w:rPr>
                      <w:lang w:val="kk-KZ"/>
                    </w:rPr>
                    <w:t>ші деңгей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143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201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277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50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281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350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360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75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348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360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360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100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344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343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343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125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314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316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317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150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290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293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293 Дж</w:t>
                  </w:r>
                </w:p>
              </w:tc>
            </w:tr>
            <w:tr w:rsidR="00D772E2" w:rsidRPr="0030496C" w:rsidTr="00526400">
              <w:tc>
                <w:tcPr>
                  <w:tcW w:w="1569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175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269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center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272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FF24C0" w:rsidRDefault="00D772E2" w:rsidP="00526400">
                  <w:pPr>
                    <w:ind w:right="340"/>
                    <w:jc w:val="right"/>
                    <w:rPr>
                      <w:lang w:val="kk-KZ"/>
                    </w:rPr>
                  </w:pPr>
                  <w:r w:rsidRPr="00FF24C0">
                    <w:rPr>
                      <w:lang w:val="kk-KZ"/>
                    </w:rPr>
                    <w:t>272 Дж</w:t>
                  </w:r>
                </w:p>
              </w:tc>
            </w:tr>
          </w:tbl>
          <w:p w:rsidR="00A83A37" w:rsidRPr="00FF24C0" w:rsidRDefault="00A83A37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  <w:lang w:val="kk-KZ"/>
              </w:rPr>
            </w:pPr>
          </w:p>
          <w:p w:rsidR="00D772E2" w:rsidRPr="00FF24C0" w:rsidRDefault="000854A0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Емделушінің импендансына байланысты э</w:t>
            </w:r>
            <w:r w:rsidR="00D772E2" w:rsidRPr="00FF24C0">
              <w:rPr>
                <w:color w:val="000000"/>
                <w:lang w:val="kk-KZ"/>
              </w:rPr>
              <w:t>нергия</w:t>
            </w:r>
            <w:r>
              <w:rPr>
                <w:color w:val="000000"/>
                <w:lang w:val="kk-KZ"/>
              </w:rPr>
              <w:t xml:space="preserve"> шығуы қолмен режимінде :</w:t>
            </w:r>
          </w:p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078"/>
              <w:gridCol w:w="1404"/>
              <w:gridCol w:w="869"/>
              <w:gridCol w:w="771"/>
              <w:gridCol w:w="778"/>
              <w:gridCol w:w="806"/>
              <w:gridCol w:w="806"/>
              <w:gridCol w:w="806"/>
              <w:gridCol w:w="819"/>
            </w:tblGrid>
            <w:tr w:rsidR="00D772E2" w:rsidRPr="00C0741A" w:rsidTr="00526400">
              <w:trPr>
                <w:trHeight w:val="83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>Энергия: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0854A0" w:rsidP="00526400">
                  <w:pPr>
                    <w:jc w:val="center"/>
                  </w:pPr>
                  <w:r>
                    <w:rPr>
                      <w:lang w:val="kk-KZ"/>
                    </w:rPr>
                    <w:t>Рұқсат етілген ауытқу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25</w:t>
                  </w:r>
                </w:p>
                <w:p w:rsidR="00D772E2" w:rsidRPr="00C0741A" w:rsidRDefault="00D772E2" w:rsidP="00526400">
                  <w:pPr>
                    <w:jc w:val="center"/>
                  </w:pPr>
                  <w:r w:rsidRPr="00C0741A">
                    <w:t>Ом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>50</w:t>
                  </w:r>
                </w:p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>75</w:t>
                  </w:r>
                </w:p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 xml:space="preserve">125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 xml:space="preserve">150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87" w:lineRule="exact"/>
                    <w:jc w:val="center"/>
                  </w:pPr>
                  <w:r w:rsidRPr="00C0741A">
                    <w:t xml:space="preserve">175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</w:tr>
            <w:tr w:rsidR="00D772E2" w:rsidRPr="00C0741A" w:rsidTr="00526400">
              <w:trPr>
                <w:trHeight w:val="274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</w:tr>
            <w:tr w:rsidR="00D772E2" w:rsidRPr="00C0741A" w:rsidTr="00526400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10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10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61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19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16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30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30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23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61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41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38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34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100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98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83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75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 xml:space="preserve">68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200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195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170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154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202" w:lineRule="exact"/>
                    <w:jc w:val="center"/>
                  </w:pPr>
                  <w:r w:rsidRPr="00C0741A">
                    <w:t xml:space="preserve">141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</w:tr>
            <w:tr w:rsidR="00D772E2" w:rsidRPr="00C0741A" w:rsidTr="00526400">
              <w:trPr>
                <w:trHeight w:val="47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653AEC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30</w:t>
                  </w: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290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262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236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214 Дж</w:t>
                  </w:r>
                </w:p>
              </w:tc>
            </w:tr>
            <w:tr w:rsidR="00D772E2" w:rsidRPr="00C0741A" w:rsidTr="00526400">
              <w:trPr>
                <w:trHeight w:val="47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  <w:rPr>
                      <w:rStyle w:val="28pt"/>
                      <w:rFonts w:ascii="Times New Roman" w:hAnsi="Times New Roman" w:cs="Times New Roman"/>
                      <w:szCs w:val="24"/>
                    </w:rPr>
                  </w:pPr>
                  <w:r w:rsidRPr="00653AEC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 xml:space="preserve">360 </w:t>
                  </w: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340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314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287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26400">
                  <w:pPr>
                    <w:spacing w:line="197" w:lineRule="exact"/>
                    <w:jc w:val="center"/>
                  </w:pPr>
                  <w:r w:rsidRPr="00C0741A">
                    <w:t>242 Дж</w:t>
                  </w:r>
                </w:p>
              </w:tc>
            </w:tr>
          </w:tbl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0854A0" w:rsidRPr="006031E0" w:rsidRDefault="000854A0" w:rsidP="000854A0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ascii="Times New Roman" w:hAnsi="Times New Roman" w:cs="Times New Roman"/>
                <w:color w:val="000000"/>
              </w:rPr>
            </w:pPr>
            <w:r w:rsidRPr="006031E0">
              <w:rPr>
                <w:rFonts w:ascii="Times New Roman" w:hAnsi="Times New Roman" w:cs="Times New Roman"/>
                <w:color w:val="000000"/>
              </w:rPr>
              <w:t>Импульстің ұ</w:t>
            </w:r>
            <w:proofErr w:type="gramStart"/>
            <w:r w:rsidRPr="006031E0">
              <w:rPr>
                <w:rFonts w:ascii="Times New Roman" w:hAnsi="Times New Roman" w:cs="Times New Roman"/>
                <w:color w:val="000000"/>
              </w:rPr>
              <w:t>за</w:t>
            </w:r>
            <w:proofErr w:type="gramEnd"/>
            <w:r w:rsidRPr="006031E0">
              <w:rPr>
                <w:rFonts w:ascii="Times New Roman" w:hAnsi="Times New Roman" w:cs="Times New Roman"/>
                <w:color w:val="000000"/>
              </w:rPr>
              <w:t xml:space="preserve">қтығы: оң фаза 11,25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мсек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теріс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фаза 3,75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мсек</w:t>
            </w:r>
            <w:proofErr w:type="spellEnd"/>
          </w:p>
          <w:p w:rsidR="000854A0" w:rsidRPr="006031E0" w:rsidRDefault="000854A0" w:rsidP="000854A0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ascii="Times New Roman" w:hAnsi="Times New Roman" w:cs="Times New Roman"/>
                <w:color w:val="000000"/>
              </w:rPr>
            </w:pPr>
          </w:p>
          <w:p w:rsidR="00D772E2" w:rsidRPr="006031E0" w:rsidRDefault="000854A0" w:rsidP="000854A0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</w:rPr>
              <w:t xml:space="preserve">Дәрежесі: 70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разрядтар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кезінде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20°C үшін жаңа,</w:t>
            </w: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360 Дж энергиясымен </w:t>
            </w:r>
            <w:r w:rsidRPr="006031E0">
              <w:rPr>
                <w:rFonts w:ascii="Times New Roman" w:hAnsi="Times New Roman" w:cs="Times New Roman"/>
                <w:color w:val="000000"/>
              </w:rPr>
              <w:t xml:space="preserve"> толығымен зарядталған </w:t>
            </w: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 аккумулятор </w:t>
            </w:r>
          </w:p>
          <w:p w:rsidR="00270EB6" w:rsidRPr="006031E0" w:rsidRDefault="000854A0" w:rsidP="00270EB6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70</w:t>
            </w:r>
            <w:r w:rsidR="00D772E2"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 разряд</w:t>
            </w: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тар</w:t>
            </w:r>
            <w:r w:rsidR="00270EB6"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 кезінде </w:t>
            </w:r>
            <w:r w:rsidR="00D772E2" w:rsidRPr="006031E0">
              <w:rPr>
                <w:rFonts w:ascii="Times New Roman" w:hAnsi="Times New Roman" w:cs="Times New Roman"/>
                <w:color w:val="000000"/>
                <w:lang w:val="kk-KZ"/>
              </w:rPr>
              <w:t>20°C</w:t>
            </w:r>
            <w:r w:rsidR="00270EB6"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 үшін жаңа, 360 Дж энергиясымен  толығымен зарядталған  аккумулятор </w:t>
            </w:r>
          </w:p>
          <w:p w:rsidR="005A1A2B" w:rsidRDefault="00FF24C0" w:rsidP="005A1A2B">
            <w:pPr>
              <w:rPr>
                <w:rFonts w:ascii="Times New Roman" w:hAnsi="Times New Roman" w:cs="Times New Roman"/>
                <w:lang w:val="kk-KZ"/>
              </w:rPr>
            </w:pPr>
            <w:r w:rsidRPr="005A1A2B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  теру заряды: 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>номиналды кернеу</w:t>
            </w:r>
            <w:r w:rsidRPr="005A1A2B">
              <w:rPr>
                <w:rFonts w:ascii="Times New Roman" w:hAnsi="Times New Roman" w:cs="Times New Roman"/>
                <w:lang w:val="kk-KZ"/>
              </w:rPr>
              <w:t xml:space="preserve"> желілері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>мен жұмыс істеу кезінде</w:t>
            </w:r>
            <w:r w:rsidR="001A650F" w:rsidRPr="005A1A2B">
              <w:rPr>
                <w:rFonts w:ascii="Times New Roman" w:hAnsi="Times New Roman" w:cs="Times New Roman"/>
                <w:lang w:val="kk-KZ"/>
              </w:rPr>
              <w:t xml:space="preserve"> 12 +/-3 сек</w:t>
            </w:r>
            <w:r w:rsidRPr="005A1A2B">
              <w:rPr>
                <w:rFonts w:ascii="Times New Roman" w:hAnsi="Times New Roman" w:cs="Times New Roman"/>
                <w:lang w:val="kk-KZ"/>
              </w:rPr>
              <w:t>, толығымен  зарядтталға</w:t>
            </w:r>
            <w:r w:rsidR="001A650F" w:rsidRPr="005A1A2B">
              <w:rPr>
                <w:rFonts w:ascii="Times New Roman" w:hAnsi="Times New Roman" w:cs="Times New Roman"/>
                <w:lang w:val="kk-KZ"/>
              </w:rPr>
              <w:t>н жаңа батареямен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 жұмыс кезінде</w:t>
            </w:r>
            <w:r w:rsidR="001A650F" w:rsidRPr="005A1A2B">
              <w:rPr>
                <w:rFonts w:ascii="Times New Roman" w:hAnsi="Times New Roman" w:cs="Times New Roman"/>
                <w:lang w:val="kk-KZ"/>
              </w:rPr>
              <w:t xml:space="preserve">  12 +/-3 сек. </w:t>
            </w:r>
            <w:r w:rsidRPr="005A1A2B">
              <w:rPr>
                <w:rFonts w:ascii="Times New Roman" w:hAnsi="Times New Roman" w:cs="Times New Roman"/>
                <w:lang w:val="kk-KZ"/>
              </w:rPr>
              <w:t>,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номиналды кернеуден 90% </w:t>
            </w:r>
            <w:r w:rsidRPr="005A1A2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A650F" w:rsidRPr="005A1A2B">
              <w:rPr>
                <w:rFonts w:ascii="Times New Roman" w:hAnsi="Times New Roman" w:cs="Times New Roman"/>
                <w:lang w:val="kk-KZ"/>
              </w:rPr>
              <w:t xml:space="preserve">жұмыс </w:t>
            </w:r>
            <w:r w:rsidRPr="005A1A2B">
              <w:rPr>
                <w:rFonts w:ascii="Times New Roman" w:hAnsi="Times New Roman" w:cs="Times New Roman"/>
                <w:lang w:val="kk-KZ"/>
              </w:rPr>
              <w:t xml:space="preserve">кезінде </w:t>
            </w:r>
            <w:r w:rsidR="006031E0" w:rsidRPr="005A1A2B">
              <w:rPr>
                <w:rFonts w:ascii="Times New Roman" w:hAnsi="Times New Roman" w:cs="Times New Roman"/>
                <w:lang w:val="kk-KZ"/>
              </w:rPr>
              <w:t xml:space="preserve"> 12 +/-3 сек.  , 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15 разрядтан кейін. батареямен жұмыс кезінде12 +/-3 сек,  қол режимінде </w:t>
            </w:r>
            <w:r w:rsidR="006031E0" w:rsidRPr="005A1A2B">
              <w:rPr>
                <w:rFonts w:ascii="Times New Roman" w:hAnsi="Times New Roman" w:cs="Times New Roman"/>
                <w:lang w:val="kk-KZ"/>
              </w:rPr>
              <w:t xml:space="preserve">аппаратты 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енгізуден аппараты максималды энергия алғанына </w:t>
            </w:r>
            <w:r w:rsidR="006031E0" w:rsidRPr="005A1A2B">
              <w:rPr>
                <w:rFonts w:ascii="Times New Roman" w:hAnsi="Times New Roman" w:cs="Times New Roman"/>
                <w:lang w:val="kk-KZ"/>
              </w:rPr>
              <w:t xml:space="preserve"> дейін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 ≤ 25 сек. </w:t>
            </w:r>
            <w:r w:rsidR="005A1A2B" w:rsidRPr="005A1A2B">
              <w:rPr>
                <w:rFonts w:ascii="Times New Roman" w:hAnsi="Times New Roman" w:cs="Times New Roman"/>
                <w:lang w:val="kk-KZ"/>
              </w:rPr>
              <w:t xml:space="preserve">,автоматты режимде </w:t>
            </w:r>
            <w:r w:rsidR="003E37EA" w:rsidRPr="005A1A2B">
              <w:rPr>
                <w:rFonts w:ascii="Times New Roman" w:hAnsi="Times New Roman" w:cs="Times New Roman"/>
                <w:lang w:val="kk-KZ"/>
              </w:rPr>
              <w:t xml:space="preserve"> максималды энергия алғанына дейін </w:t>
            </w:r>
            <w:r w:rsidR="006031E0" w:rsidRPr="005A1A2B">
              <w:rPr>
                <w:rFonts w:ascii="Times New Roman" w:hAnsi="Times New Roman" w:cs="Times New Roman"/>
                <w:lang w:val="kk-KZ"/>
              </w:rPr>
              <w:t xml:space="preserve">≤ 33 сек. </w:t>
            </w:r>
          </w:p>
          <w:p w:rsidR="00FF24C0" w:rsidRPr="005A1A2B" w:rsidRDefault="00FF24C0" w:rsidP="005A1A2B">
            <w:pPr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b/>
                <w:lang w:val="kk-KZ"/>
              </w:rPr>
              <w:t xml:space="preserve">ЭКГ: 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Бұрылуы: I, II, III, aVL, aVR, aVF</w:t>
            </w:r>
            <w:r w:rsidR="005E64B4" w:rsidRPr="006031E0">
              <w:rPr>
                <w:rFonts w:ascii="Times New Roman" w:hAnsi="Times New Roman" w:cs="Times New Roman"/>
                <w:lang w:val="kk-KZ"/>
              </w:rPr>
              <w:t xml:space="preserve"> 2 бұрылу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ЖСЖ: 30 – 300 мин, Кіру: - сынып CF, дефибрилляция</w:t>
            </w:r>
            <w:r w:rsidR="005E64B4" w:rsidRPr="006031E0">
              <w:rPr>
                <w:rFonts w:ascii="Times New Roman" w:hAnsi="Times New Roman" w:cs="Times New Roman"/>
                <w:lang w:val="kk-KZ"/>
              </w:rPr>
              <w:t>ға түрақты</w:t>
            </w:r>
            <w:r w:rsidRPr="006031E0">
              <w:rPr>
                <w:rFonts w:ascii="Times New Roman" w:hAnsi="Times New Roman" w:cs="Times New Roman"/>
                <w:lang w:val="kk-KZ"/>
              </w:rPr>
              <w:t>,</w:t>
            </w:r>
          </w:p>
          <w:p w:rsidR="00FF24C0" w:rsidRPr="0030496C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0496C">
              <w:rPr>
                <w:rFonts w:ascii="Times New Roman" w:hAnsi="Times New Roman" w:cs="Times New Roman"/>
                <w:lang w:val="kk-KZ"/>
              </w:rPr>
              <w:t>Кіріс кедергісі: &gt; 5 МОм @ 10 Гц,</w:t>
            </w:r>
          </w:p>
          <w:p w:rsidR="00D772E2" w:rsidRPr="0030496C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0496C">
              <w:rPr>
                <w:rFonts w:ascii="Times New Roman" w:hAnsi="Times New Roman" w:cs="Times New Roman"/>
                <w:lang w:val="kk-KZ"/>
              </w:rPr>
              <w:t>КОСС: &gt; 85 дБ,</w:t>
            </w:r>
          </w:p>
          <w:p w:rsidR="00FF24C0" w:rsidRPr="003D2C49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D2C49">
              <w:rPr>
                <w:rFonts w:ascii="Times New Roman" w:hAnsi="Times New Roman" w:cs="Times New Roman"/>
                <w:lang w:val="kk-KZ"/>
              </w:rPr>
              <w:t>Тұрақты кіріс кернеуі: ± 0,5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D2C49">
              <w:rPr>
                <w:rFonts w:ascii="Times New Roman" w:hAnsi="Times New Roman" w:cs="Times New Roman"/>
                <w:lang w:val="kk-KZ"/>
              </w:rPr>
              <w:t xml:space="preserve">Жиілік жолағының ені: 0,5 – 40 Гц (3 дБ) SR = 101 импульс/сек 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031E0">
              <w:rPr>
                <w:rFonts w:ascii="Times New Roman" w:hAnsi="Times New Roman" w:cs="Times New Roman"/>
                <w:b/>
              </w:rPr>
              <w:t>Импеданс өлшеу</w:t>
            </w:r>
            <w:r w:rsidRPr="006031E0">
              <w:rPr>
                <w:rFonts w:ascii="Times New Roman" w:hAnsi="Times New Roman" w:cs="Times New Roman"/>
                <w:b/>
                <w:lang w:val="kk-KZ"/>
              </w:rPr>
              <w:t>і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Дефибрилляция</w:t>
            </w:r>
            <w:proofErr w:type="spellEnd"/>
            <w:r w:rsidRPr="006031E0">
              <w:rPr>
                <w:rFonts w:ascii="Times New Roman" w:hAnsi="Times New Roman" w:cs="Times New Roman"/>
              </w:rPr>
              <w:t>/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кардиостимуляция</w:t>
            </w:r>
            <w:proofErr w:type="spellEnd"/>
            <w:r w:rsidRPr="006031E0">
              <w:rPr>
                <w:rFonts w:ascii="Times New Roman" w:hAnsi="Times New Roman" w:cs="Times New Roman"/>
              </w:rPr>
              <w:t>: 23 ... 200 Ом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</w:rPr>
              <w:t>Мониторинг: 500 – 2500 Ом</w:t>
            </w:r>
          </w:p>
          <w:p w:rsidR="00C14C6E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</w:rPr>
              <w:t xml:space="preserve">Өлшеу </w:t>
            </w:r>
            <w:proofErr w:type="spellStart"/>
            <w:proofErr w:type="gramStart"/>
            <w:r w:rsidRPr="006031E0">
              <w:rPr>
                <w:rFonts w:ascii="Times New Roman" w:hAnsi="Times New Roman" w:cs="Times New Roman"/>
              </w:rPr>
              <w:t>жиіл</w:t>
            </w:r>
            <w:proofErr w:type="gramEnd"/>
            <w:r w:rsidRPr="006031E0">
              <w:rPr>
                <w:rFonts w:ascii="Times New Roman" w:hAnsi="Times New Roman" w:cs="Times New Roman"/>
              </w:rPr>
              <w:t>ігі</w:t>
            </w:r>
            <w:proofErr w:type="spellEnd"/>
            <w:r w:rsidRPr="006031E0">
              <w:rPr>
                <w:rFonts w:ascii="Times New Roman" w:hAnsi="Times New Roman" w:cs="Times New Roman"/>
              </w:rPr>
              <w:t>: 30 кГц</w:t>
            </w:r>
          </w:p>
          <w:p w:rsidR="00FF24C0" w:rsidRPr="006031E0" w:rsidRDefault="00FF24C0" w:rsidP="00FF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Өлшеу дәлдігі: ±15%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6031E0">
              <w:rPr>
                <w:rFonts w:ascii="Times New Roman" w:hAnsi="Times New Roman" w:cs="Times New Roman"/>
                <w:b/>
                <w:color w:val="000000"/>
              </w:rPr>
              <w:t>Дабыл</w:t>
            </w:r>
            <w:proofErr w:type="spellEnd"/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6031E0">
              <w:rPr>
                <w:rFonts w:ascii="Times New Roman" w:hAnsi="Times New Roman" w:cs="Times New Roman"/>
                <w:color w:val="000000"/>
              </w:rPr>
              <w:t>Ж</w:t>
            </w:r>
            <w:proofErr w:type="gramEnd"/>
            <w:r w:rsidRPr="006031E0">
              <w:rPr>
                <w:rFonts w:ascii="Times New Roman" w:hAnsi="Times New Roman" w:cs="Times New Roman"/>
                <w:color w:val="000000"/>
              </w:rPr>
              <w:t>үйе: ЭКГ, SpO2,, дефибрилля</w:t>
            </w:r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тор, тамақтану, </w:t>
            </w:r>
            <w:proofErr w:type="spellStart"/>
            <w:r w:rsidR="005A5C2B" w:rsidRPr="006031E0">
              <w:rPr>
                <w:rFonts w:ascii="Times New Roman" w:hAnsi="Times New Roman" w:cs="Times New Roman"/>
                <w:color w:val="000000"/>
              </w:rPr>
              <w:t>жады</w:t>
            </w:r>
            <w:proofErr w:type="spellEnd"/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A5C2B" w:rsidRPr="006031E0">
              <w:rPr>
                <w:rFonts w:ascii="Times New Roman" w:hAnsi="Times New Roman" w:cs="Times New Roman"/>
                <w:color w:val="000000"/>
                <w:lang w:val="kk-KZ"/>
              </w:rPr>
              <w:t>деректемесі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Физиологиялық үрдістер: дефибрилляцияны талап ететін ырғақтар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Уақытқа талдау: 7 сек. дейін тану ырғақтардың  дефибрилляцияны талап ету кезінде батареяның  90% зарядталуы .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031E0">
              <w:rPr>
                <w:rFonts w:ascii="Times New Roman" w:hAnsi="Times New Roman" w:cs="Times New Roman"/>
                <w:b/>
                <w:color w:val="000000"/>
              </w:rPr>
              <w:t xml:space="preserve">Монитор 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31E0">
              <w:rPr>
                <w:rFonts w:ascii="Times New Roman" w:hAnsi="Times New Roman" w:cs="Times New Roman"/>
                <w:color w:val="000000"/>
              </w:rPr>
              <w:t>Тү</w:t>
            </w:r>
            <w:proofErr w:type="gramStart"/>
            <w:r w:rsidRPr="006031E0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6031E0">
              <w:rPr>
                <w:rFonts w:ascii="Times New Roman" w:hAnsi="Times New Roman" w:cs="Times New Roman"/>
                <w:color w:val="000000"/>
              </w:rPr>
              <w:t xml:space="preserve">і монитор: </w:t>
            </w: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А</w:t>
            </w:r>
            <w:r w:rsidRPr="006031E0">
              <w:rPr>
                <w:rFonts w:ascii="Times New Roman" w:hAnsi="Times New Roman" w:cs="Times New Roman"/>
                <w:color w:val="000000"/>
              </w:rPr>
              <w:t>жыратымдылығы жоғары ЖК-дисплей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31E0">
              <w:rPr>
                <w:rFonts w:ascii="Times New Roman" w:hAnsi="Times New Roman" w:cs="Times New Roman"/>
                <w:color w:val="000000"/>
              </w:rPr>
              <w:t xml:space="preserve">Мөлшері монитор: 115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86 мм (диагональ 144 мм, 5,7")</w:t>
            </w:r>
          </w:p>
          <w:p w:rsidR="005E64B4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031E0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6031E0">
              <w:rPr>
                <w:rFonts w:ascii="Times New Roman" w:hAnsi="Times New Roman" w:cs="Times New Roman"/>
                <w:color w:val="000000"/>
              </w:rPr>
              <w:t>ұқсат: 32</w:t>
            </w:r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="005A5C2B" w:rsidRPr="006031E0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 240 пиксель ( </w:t>
            </w:r>
            <w:proofErr w:type="spellStart"/>
            <w:r w:rsidR="005A5C2B" w:rsidRPr="006031E0">
              <w:rPr>
                <w:rFonts w:ascii="Times New Roman" w:hAnsi="Times New Roman" w:cs="Times New Roman"/>
                <w:color w:val="000000"/>
              </w:rPr>
              <w:t>пиксел</w:t>
            </w:r>
            <w:proofErr w:type="spellEnd"/>
            <w:r w:rsidR="005A5C2B" w:rsidRPr="006031E0">
              <w:rPr>
                <w:rFonts w:ascii="Times New Roman" w:hAnsi="Times New Roman" w:cs="Times New Roman"/>
                <w:color w:val="000000"/>
                <w:lang w:val="kk-KZ"/>
              </w:rPr>
              <w:t>ь мөлшері</w:t>
            </w:r>
            <w:r w:rsidRPr="006031E0">
              <w:rPr>
                <w:rFonts w:ascii="Times New Roman" w:hAnsi="Times New Roman" w:cs="Times New Roman"/>
                <w:color w:val="000000"/>
              </w:rPr>
              <w:t xml:space="preserve"> 0,36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0,36 мм)</w:t>
            </w:r>
          </w:p>
          <w:p w:rsidR="004D58B9" w:rsidRPr="006031E0" w:rsidRDefault="005E64B4" w:rsidP="005E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</w:rPr>
              <w:t>И</w:t>
            </w:r>
            <w:r w:rsidR="005A5C2B" w:rsidRPr="006031E0">
              <w:rPr>
                <w:rFonts w:ascii="Times New Roman" w:hAnsi="Times New Roman" w:cs="Times New Roman"/>
                <w:color w:val="000000"/>
              </w:rPr>
              <w:t>ндикация: ЖСЖ</w:t>
            </w:r>
            <w:proofErr w:type="gramStart"/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A5C2B" w:rsidRPr="006031E0">
              <w:rPr>
                <w:rFonts w:ascii="Times New Roman" w:hAnsi="Times New Roman" w:cs="Times New Roman"/>
                <w:color w:val="000000"/>
                <w:lang w:val="kk-KZ"/>
              </w:rPr>
              <w:t>,</w:t>
            </w:r>
            <w:proofErr w:type="spellStart"/>
            <w:proofErr w:type="gramEnd"/>
            <w:r w:rsidR="005A5C2B" w:rsidRPr="006031E0">
              <w:rPr>
                <w:rFonts w:ascii="Times New Roman" w:hAnsi="Times New Roman" w:cs="Times New Roman"/>
                <w:color w:val="000000"/>
              </w:rPr>
              <w:t>дефибрилляци</w:t>
            </w:r>
            <w:proofErr w:type="spellEnd"/>
            <w:r w:rsidR="005A5C2B" w:rsidRPr="006031E0">
              <w:rPr>
                <w:rFonts w:ascii="Times New Roman" w:hAnsi="Times New Roman" w:cs="Times New Roman"/>
                <w:color w:val="000000"/>
                <w:lang w:val="kk-KZ"/>
              </w:rPr>
              <w:t>я саны</w:t>
            </w:r>
            <w:r w:rsidRPr="006031E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5A5C2B" w:rsidRPr="006031E0">
              <w:rPr>
                <w:rFonts w:ascii="Times New Roman" w:hAnsi="Times New Roman" w:cs="Times New Roman"/>
                <w:color w:val="000000"/>
              </w:rPr>
              <w:t xml:space="preserve">ФЖ </w:t>
            </w:r>
            <w:r w:rsidRPr="006031E0">
              <w:rPr>
                <w:rFonts w:ascii="Times New Roman" w:hAnsi="Times New Roman" w:cs="Times New Roman"/>
                <w:color w:val="000000"/>
              </w:rPr>
              <w:t xml:space="preserve">саны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белгілі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  <w:color w:val="000000"/>
              </w:rPr>
              <w:t>бір</w:t>
            </w:r>
            <w:proofErr w:type="spellEnd"/>
            <w:r w:rsidRPr="006031E0">
              <w:rPr>
                <w:rFonts w:ascii="Times New Roman" w:hAnsi="Times New Roman" w:cs="Times New Roman"/>
                <w:color w:val="000000"/>
              </w:rPr>
              <w:t xml:space="preserve"> жағдай,реанимация ұзақтығы, күні, уақыты, батарея </w:t>
            </w:r>
            <w:r w:rsidR="005A5C2B" w:rsidRPr="006031E0">
              <w:rPr>
                <w:rFonts w:ascii="Times New Roman" w:hAnsi="Times New Roman" w:cs="Times New Roman"/>
                <w:color w:val="000000"/>
                <w:lang w:val="kk-KZ"/>
              </w:rPr>
              <w:t>мөлшері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Аккумулятор AkuPak: никель-кадмиевый (NiCd), 12/ 1,4 Ач</w:t>
            </w:r>
          </w:p>
          <w:p w:rsidR="005A5C2B" w:rsidRPr="0030496C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>Ж</w:t>
            </w:r>
            <w:r w:rsidRPr="0030496C">
              <w:rPr>
                <w:rFonts w:ascii="Times New Roman" w:hAnsi="Times New Roman" w:cs="Times New Roman"/>
                <w:color w:val="000000"/>
                <w:lang w:val="kk-KZ"/>
              </w:rPr>
              <w:t>еліден</w:t>
            </w:r>
            <w:r w:rsidRPr="006031E0">
              <w:rPr>
                <w:rFonts w:ascii="Times New Roman" w:hAnsi="Times New Roman" w:cs="Times New Roman"/>
                <w:color w:val="000000"/>
                <w:lang w:val="kk-KZ"/>
              </w:rPr>
              <w:t xml:space="preserve"> қорек блогы </w:t>
            </w:r>
            <w:r w:rsidRPr="0030496C">
              <w:rPr>
                <w:rFonts w:ascii="Times New Roman" w:hAnsi="Times New Roman" w:cs="Times New Roman"/>
                <w:color w:val="000000"/>
                <w:lang w:val="kk-KZ"/>
              </w:rPr>
              <w:t>: 100 ... 240 Вольт, 50/ 60 Гц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0496C">
              <w:rPr>
                <w:rFonts w:ascii="Times New Roman" w:hAnsi="Times New Roman" w:cs="Times New Roman"/>
                <w:color w:val="000000"/>
                <w:lang w:val="kk-KZ"/>
              </w:rPr>
              <w:t>Тұтыну қуаты 129 Вт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Жады  деректемесі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Түрі жинақтауыш: жады картасы, сыйымдылығы – 4ГБ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31E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Қауіпсіздік 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proofErr w:type="spellStart"/>
            <w:proofErr w:type="gram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Ж</w:t>
            </w:r>
            <w:proofErr w:type="gramEnd"/>
            <w:r w:rsidRPr="006031E0">
              <w:rPr>
                <w:rFonts w:ascii="Times New Roman" w:hAnsi="Times New Roman" w:cs="Times New Roman"/>
                <w:bCs/>
                <w:color w:val="000000"/>
              </w:rPr>
              <w:t>іктелуі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: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IIb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сынып медициналық бүйымы</w:t>
            </w:r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, қорғау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класы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I,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типі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CF, </w:t>
            </w:r>
            <w:proofErr w:type="spellStart"/>
            <w:proofErr w:type="gram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дефибрилляция</w:t>
            </w:r>
            <w:proofErr w:type="spellEnd"/>
            <w:proofErr w:type="gramEnd"/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ға тұрақты</w:t>
            </w:r>
          </w:p>
          <w:p w:rsidR="005A5C2B" w:rsidRPr="006031E0" w:rsidRDefault="005A5C2B" w:rsidP="005A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Таңбалау: 0123 EC аппараты медициналық бұйым мен </w:t>
            </w:r>
            <w:r w:rsidR="00433DA7" w:rsidRPr="006031E0">
              <w:rPr>
                <w:rFonts w:ascii="Times New Roman" w:hAnsi="Times New Roman" w:cs="Times New Roman"/>
                <w:bCs/>
                <w:color w:val="000000"/>
              </w:rPr>
              <w:t xml:space="preserve">ЕС 93/42/ЕЕС </w:t>
            </w:r>
            <w:r w:rsidR="00433DA7"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д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ирективасына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сәйкес </w:t>
            </w:r>
            <w:proofErr w:type="spellStart"/>
            <w:r w:rsidR="00433DA7" w:rsidRPr="006031E0">
              <w:rPr>
                <w:rFonts w:ascii="Times New Roman" w:hAnsi="Times New Roman" w:cs="Times New Roman"/>
                <w:bCs/>
                <w:color w:val="000000"/>
              </w:rPr>
              <w:t>болып</w:t>
            </w:r>
            <w:proofErr w:type="spellEnd"/>
            <w:r w:rsidR="00433DA7" w:rsidRPr="006031E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433DA7" w:rsidRPr="006031E0">
              <w:rPr>
                <w:rFonts w:ascii="Times New Roman" w:hAnsi="Times New Roman" w:cs="Times New Roman"/>
                <w:bCs/>
                <w:color w:val="000000"/>
              </w:rPr>
              <w:t>табылады</w:t>
            </w:r>
            <w:proofErr w:type="spellEnd"/>
            <w:r w:rsidR="00433DA7"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.</w:t>
            </w:r>
          </w:p>
          <w:p w:rsidR="00433DA7" w:rsidRPr="0030496C" w:rsidRDefault="00433DA7" w:rsidP="0043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30496C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Басқалары </w:t>
            </w:r>
            <w:r w:rsidRPr="0030496C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0 ... 50 °C, 30 ... 95 % салыстырмалы ылғалдылығы, конденсация, 700 гПа </w:t>
            </w:r>
            <w:r w:rsidRPr="0030496C">
              <w:rPr>
                <w:rFonts w:ascii="Times New Roman" w:hAnsi="Times New Roman" w:cs="Times New Roman"/>
                <w:bCs/>
                <w:color w:val="000000"/>
                <w:lang w:val="kk-KZ"/>
              </w:rPr>
              <w:lastRenderedPageBreak/>
              <w:t>... 1060 гПа, үздіксіз жұмыс режимі</w:t>
            </w:r>
          </w:p>
          <w:p w:rsidR="00433DA7" w:rsidRPr="0030496C" w:rsidRDefault="00433DA7" w:rsidP="0043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С</w:t>
            </w:r>
            <w:r w:rsidRPr="0030496C">
              <w:rPr>
                <w:rFonts w:ascii="Times New Roman" w:hAnsi="Times New Roman" w:cs="Times New Roman"/>
                <w:bCs/>
                <w:color w:val="000000"/>
                <w:lang w:val="kk-KZ"/>
              </w:rPr>
              <w:t>ақтау</w:t>
            </w:r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шарттары</w:t>
            </w:r>
            <w:r w:rsidRPr="0030496C">
              <w:rPr>
                <w:rFonts w:ascii="Times New Roman" w:hAnsi="Times New Roman" w:cs="Times New Roman"/>
                <w:bCs/>
                <w:color w:val="000000"/>
                <w:lang w:val="kk-KZ"/>
              </w:rPr>
              <w:t>: -20 ... 70°C, 20 ... 95% салыстырмалы ылғалдылығы, конденсация, 500 гПа ... 1060 гПа</w:t>
            </w:r>
          </w:p>
          <w:p w:rsidR="00433DA7" w:rsidRPr="006031E0" w:rsidRDefault="00433DA7" w:rsidP="0043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Габариттері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: 33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16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29 см (</w:t>
            </w:r>
            <w:proofErr w:type="gram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Ш</w:t>
            </w:r>
            <w:proofErr w:type="gram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x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Г </w:t>
            </w:r>
            <w:proofErr w:type="spellStart"/>
            <w:r w:rsidRPr="006031E0">
              <w:rPr>
                <w:rFonts w:ascii="Times New Roman" w:hAnsi="Times New Roman" w:cs="Times New Roman"/>
                <w:bCs/>
                <w:color w:val="000000"/>
              </w:rPr>
              <w:t>x</w:t>
            </w:r>
            <w:proofErr w:type="spellEnd"/>
            <w:r w:rsidRPr="006031E0">
              <w:rPr>
                <w:rFonts w:ascii="Times New Roman" w:hAnsi="Times New Roman" w:cs="Times New Roman"/>
                <w:bCs/>
                <w:color w:val="000000"/>
              </w:rPr>
              <w:t xml:space="preserve"> В)</w:t>
            </w:r>
          </w:p>
          <w:p w:rsidR="00433DA7" w:rsidRPr="006031E0" w:rsidRDefault="00433DA7" w:rsidP="0043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Cs/>
                <w:color w:val="000000"/>
              </w:rPr>
              <w:t>Салмағы: батарея</w:t>
            </w:r>
            <w:r w:rsidRPr="006031E0">
              <w:rPr>
                <w:rFonts w:ascii="Times New Roman" w:hAnsi="Times New Roman" w:cs="Times New Roman"/>
                <w:bCs/>
                <w:color w:val="000000"/>
                <w:lang w:val="kk-KZ"/>
              </w:rPr>
              <w:t>сыз, 5,3 кг.</w:t>
            </w:r>
          </w:p>
          <w:p w:rsidR="004D58B9" w:rsidRPr="006031E0" w:rsidRDefault="00433DA7" w:rsidP="0043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6031E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Пайдаланған нормалар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Нормалар (тиісті бейімделген еуропалық нормалар EN орнына IEC  ЕО елдерінде пайдалану үшін қолданылады):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031E0">
              <w:rPr>
                <w:rFonts w:ascii="Times New Roman" w:hAnsi="Times New Roman" w:cs="Times New Roman"/>
                <w:lang w:val="en-US"/>
              </w:rPr>
              <w:t>IEC 60601-1:1988 + A1:1991 + A2:1995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031E0">
              <w:rPr>
                <w:rFonts w:ascii="Times New Roman" w:hAnsi="Times New Roman" w:cs="Times New Roman"/>
                <w:lang w:val="en-US"/>
              </w:rPr>
              <w:t>IEC 60601-1-2:2001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031E0">
              <w:rPr>
                <w:rFonts w:ascii="Times New Roman" w:hAnsi="Times New Roman" w:cs="Times New Roman"/>
                <w:lang w:val="en-US"/>
              </w:rPr>
              <w:t>IEC 60601-1-4:1996 + A1:1999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30496C">
              <w:rPr>
                <w:rFonts w:ascii="Times New Roman" w:hAnsi="Times New Roman" w:cs="Times New Roman"/>
                <w:lang w:val="en-US"/>
              </w:rPr>
              <w:t>IEC 60601-2-4:2002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30496C">
              <w:rPr>
                <w:rFonts w:ascii="Times New Roman" w:hAnsi="Times New Roman" w:cs="Times New Roman"/>
                <w:lang w:val="en-US"/>
              </w:rPr>
              <w:t xml:space="preserve">IEC </w:t>
            </w:r>
            <w:r w:rsidRPr="006031E0">
              <w:rPr>
                <w:rFonts w:ascii="Times New Roman" w:hAnsi="Times New Roman" w:cs="Times New Roman"/>
                <w:lang w:val="kk-KZ"/>
              </w:rPr>
              <w:t>1789:2003</w:t>
            </w:r>
          </w:p>
          <w:p w:rsidR="00433DA7" w:rsidRPr="0030496C" w:rsidRDefault="00433DA7" w:rsidP="00433DA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Стандартты</w:t>
            </w:r>
            <w:proofErr w:type="spellEnd"/>
            <w:r w:rsidRPr="003049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жеткізу</w:t>
            </w:r>
            <w:proofErr w:type="spellEnd"/>
            <w:r w:rsidRPr="003049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31E0">
              <w:rPr>
                <w:rFonts w:ascii="Times New Roman" w:hAnsi="Times New Roman" w:cs="Times New Roman"/>
              </w:rPr>
              <w:t>жиынтығы</w:t>
            </w:r>
            <w:r w:rsidRPr="0030496C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433DA7" w:rsidRPr="0030496C" w:rsidRDefault="00433DA7" w:rsidP="00433DA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031E0">
              <w:rPr>
                <w:rFonts w:ascii="Times New Roman" w:hAnsi="Times New Roman" w:cs="Times New Roman"/>
              </w:rPr>
              <w:t>Дефибриллятор</w:t>
            </w:r>
            <w:r w:rsidRPr="0030496C">
              <w:rPr>
                <w:rFonts w:ascii="Times New Roman" w:hAnsi="Times New Roman" w:cs="Times New Roman"/>
                <w:lang w:val="en-US"/>
              </w:rPr>
              <w:t xml:space="preserve">: 1 </w:t>
            </w:r>
            <w:proofErr w:type="gramStart"/>
            <w:r w:rsidRPr="006031E0">
              <w:rPr>
                <w:rFonts w:ascii="Times New Roman" w:hAnsi="Times New Roman" w:cs="Times New Roman"/>
              </w:rPr>
              <w:t>дана</w:t>
            </w:r>
            <w:proofErr w:type="gramEnd"/>
            <w:r w:rsidRPr="0030496C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Дефибрилляция үшін нәрлендіретін көп рет қолдануға арналған ересектер және орнатылған балалар электродтар</w:t>
            </w:r>
            <w:r w:rsidR="0025149F" w:rsidRPr="006031E0">
              <w:rPr>
                <w:rFonts w:ascii="Times New Roman" w:hAnsi="Times New Roman" w:cs="Times New Roman"/>
                <w:lang w:val="kk-KZ"/>
              </w:rPr>
              <w:t>ы</w:t>
            </w:r>
            <w:r w:rsidRPr="006031E0">
              <w:rPr>
                <w:rFonts w:ascii="Times New Roman" w:hAnsi="Times New Roman" w:cs="Times New Roman"/>
                <w:lang w:val="kk-KZ"/>
              </w:rPr>
              <w:t>: 1 жұп.</w:t>
            </w:r>
          </w:p>
          <w:p w:rsidR="00433DA7" w:rsidRPr="006031E0" w:rsidRDefault="00433DA7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Аккумулятор: 1 дана.</w:t>
            </w:r>
          </w:p>
          <w:p w:rsidR="00433DA7" w:rsidRPr="006031E0" w:rsidRDefault="0025149F" w:rsidP="00433DA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Б</w:t>
            </w:r>
            <w:r w:rsidR="00433DA7" w:rsidRPr="006031E0">
              <w:rPr>
                <w:rFonts w:ascii="Times New Roman" w:hAnsi="Times New Roman" w:cs="Times New Roman"/>
                <w:lang w:val="kk-KZ"/>
              </w:rPr>
              <w:t>ір рет қолданылатын электродтар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ды қосу үшін 2 желілік </w:t>
            </w:r>
            <w:r w:rsidR="00477834" w:rsidRPr="006031E0">
              <w:rPr>
                <w:rFonts w:ascii="Times New Roman" w:hAnsi="Times New Roman" w:cs="Times New Roman"/>
                <w:lang w:val="kk-KZ"/>
              </w:rPr>
              <w:t xml:space="preserve"> кабе</w:t>
            </w:r>
            <w:r w:rsidRPr="006031E0">
              <w:rPr>
                <w:rFonts w:ascii="Times New Roman" w:hAnsi="Times New Roman" w:cs="Times New Roman"/>
                <w:lang w:val="kk-KZ"/>
              </w:rPr>
              <w:t>лі</w:t>
            </w:r>
            <w:r w:rsidR="00433DA7" w:rsidRPr="006031E0">
              <w:rPr>
                <w:rFonts w:ascii="Times New Roman" w:hAnsi="Times New Roman" w:cs="Times New Roman"/>
                <w:lang w:val="kk-KZ"/>
              </w:rPr>
              <w:t>: 1 дана.</w:t>
            </w:r>
          </w:p>
          <w:p w:rsidR="0025149F" w:rsidRPr="006031E0" w:rsidRDefault="0025149F" w:rsidP="0025149F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 xml:space="preserve">Бір реттік </w:t>
            </w:r>
            <w:r w:rsidRPr="006031E0">
              <w:rPr>
                <w:rFonts w:ascii="Times New Roman" w:hAnsi="Times New Roman" w:cs="Times New Roman"/>
              </w:rPr>
              <w:t xml:space="preserve"> өзі </w:t>
            </w:r>
            <w:proofErr w:type="spellStart"/>
            <w:r w:rsidRPr="006031E0">
              <w:rPr>
                <w:rFonts w:ascii="Times New Roman" w:hAnsi="Times New Roman" w:cs="Times New Roman"/>
              </w:rPr>
              <w:t>жабысатын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электродтар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31E0">
              <w:rPr>
                <w:rFonts w:ascii="Times New Roman" w:hAnsi="Times New Roman" w:cs="Times New Roman"/>
              </w:rPr>
              <w:t>ересектер</w:t>
            </w:r>
            <w:proofErr w:type="spellEnd"/>
            <w:r w:rsidRPr="006031E0">
              <w:rPr>
                <w:rFonts w:ascii="Times New Roman" w:hAnsi="Times New Roman" w:cs="Times New Roman"/>
              </w:rPr>
              <w:t>): 1 жұп.</w:t>
            </w:r>
          </w:p>
          <w:p w:rsidR="0025149F" w:rsidRPr="006031E0" w:rsidRDefault="0025149F" w:rsidP="0025149F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</w:rPr>
              <w:t>ЭКГ –  пациенттің 3-</w:t>
            </w:r>
            <w:r w:rsidRPr="006031E0">
              <w:rPr>
                <w:rFonts w:ascii="Times New Roman" w:hAnsi="Times New Roman" w:cs="Times New Roman"/>
                <w:lang w:val="kk-KZ"/>
              </w:rPr>
              <w:t>желілік кабілі</w:t>
            </w:r>
            <w:r w:rsidRPr="006031E0">
              <w:rPr>
                <w:rFonts w:ascii="Times New Roman" w:hAnsi="Times New Roman" w:cs="Times New Roman"/>
              </w:rPr>
              <w:t>: 1 дана.</w:t>
            </w:r>
          </w:p>
          <w:p w:rsidR="0025149F" w:rsidRPr="006031E0" w:rsidRDefault="0025149F" w:rsidP="0025149F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</w:rPr>
              <w:t>Кө</w:t>
            </w:r>
            <w:proofErr w:type="gramStart"/>
            <w:r w:rsidRPr="006031E0">
              <w:rPr>
                <w:rFonts w:ascii="Times New Roman" w:hAnsi="Times New Roman" w:cs="Times New Roman"/>
              </w:rPr>
              <w:t>п</w:t>
            </w:r>
            <w:proofErr w:type="gramEnd"/>
            <w:r w:rsidRPr="00603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рет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қолданылатын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03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ересектер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үшін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031E0">
              <w:rPr>
                <w:rFonts w:ascii="Times New Roman" w:hAnsi="Times New Roman" w:cs="Times New Roman"/>
              </w:rPr>
              <w:t>SpO2 (</w:t>
            </w:r>
            <w:proofErr w:type="spellStart"/>
            <w:r w:rsidRPr="006031E0">
              <w:rPr>
                <w:rFonts w:ascii="Times New Roman" w:hAnsi="Times New Roman" w:cs="Times New Roman"/>
              </w:rPr>
              <w:t>пульсоксиметри</w:t>
            </w:r>
            <w:proofErr w:type="spellEnd"/>
            <w:r w:rsidRPr="006031E0">
              <w:rPr>
                <w:rFonts w:ascii="Times New Roman" w:hAnsi="Times New Roman" w:cs="Times New Roman"/>
                <w:lang w:val="kk-KZ"/>
              </w:rPr>
              <w:t>ялық құрылғысы/</w:t>
            </w:r>
            <w:r w:rsidRPr="006031E0">
              <w:rPr>
                <w:rFonts w:ascii="Times New Roman" w:hAnsi="Times New Roman" w:cs="Times New Roman"/>
              </w:rPr>
              <w:t>: 1 дана.</w:t>
            </w:r>
          </w:p>
          <w:p w:rsidR="0025149F" w:rsidRPr="006031E0" w:rsidRDefault="0025149F" w:rsidP="0025149F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</w:rPr>
              <w:t>SpO2-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 құрылғысын</w:t>
            </w:r>
            <w:r w:rsidRPr="006031E0">
              <w:rPr>
                <w:rFonts w:ascii="Times New Roman" w:hAnsi="Times New Roman" w:cs="Times New Roman"/>
              </w:rPr>
              <w:t xml:space="preserve"> қосу үшін</w:t>
            </w:r>
            <w:proofErr w:type="gramStart"/>
            <w:r w:rsidRPr="006031E0">
              <w:rPr>
                <w:rFonts w:ascii="Times New Roman" w:hAnsi="Times New Roman" w:cs="Times New Roman"/>
                <w:lang w:val="kk-KZ"/>
              </w:rPr>
              <w:t>,т</w:t>
            </w:r>
            <w:proofErr w:type="gramEnd"/>
            <w:r w:rsidRPr="006031E0">
              <w:rPr>
                <w:rFonts w:ascii="Times New Roman" w:hAnsi="Times New Roman" w:cs="Times New Roman"/>
                <w:lang w:val="kk-KZ"/>
              </w:rPr>
              <w:t xml:space="preserve">артуға </w:t>
            </w:r>
            <w:r w:rsidRPr="006031E0">
              <w:rPr>
                <w:rFonts w:ascii="Times New Roman" w:hAnsi="Times New Roman" w:cs="Times New Roman"/>
              </w:rPr>
              <w:t>тұрақ</w:t>
            </w:r>
            <w:r w:rsidR="00477834" w:rsidRPr="006031E0">
              <w:rPr>
                <w:rFonts w:ascii="Times New Roman" w:hAnsi="Times New Roman" w:cs="Times New Roman"/>
              </w:rPr>
              <w:t>ты</w:t>
            </w:r>
            <w:r w:rsidR="00477834" w:rsidRPr="006031E0">
              <w:rPr>
                <w:rFonts w:ascii="Times New Roman" w:hAnsi="Times New Roman" w:cs="Times New Roman"/>
                <w:lang w:val="kk-KZ"/>
              </w:rPr>
              <w:t>,п</w:t>
            </w:r>
            <w:r w:rsidR="00477834" w:rsidRPr="006031E0">
              <w:rPr>
                <w:rFonts w:ascii="Times New Roman" w:hAnsi="Times New Roman" w:cs="Times New Roman"/>
              </w:rPr>
              <w:t>ациенттің</w:t>
            </w:r>
            <w:r w:rsidR="00477834" w:rsidRPr="006031E0">
              <w:rPr>
                <w:rFonts w:ascii="Times New Roman" w:hAnsi="Times New Roman" w:cs="Times New Roman"/>
                <w:lang w:val="kk-KZ"/>
              </w:rPr>
              <w:t xml:space="preserve"> кабілі</w:t>
            </w:r>
            <w:r w:rsidR="00477834" w:rsidRPr="006031E0">
              <w:rPr>
                <w:rFonts w:ascii="Times New Roman" w:hAnsi="Times New Roman" w:cs="Times New Roman"/>
              </w:rPr>
              <w:t xml:space="preserve"> (2,4 м)</w:t>
            </w:r>
            <w:r w:rsidRPr="006031E0">
              <w:rPr>
                <w:rFonts w:ascii="Times New Roman" w:hAnsi="Times New Roman" w:cs="Times New Roman"/>
              </w:rPr>
              <w:t>: 1 дана.</w:t>
            </w:r>
          </w:p>
          <w:p w:rsidR="00477834" w:rsidRPr="006031E0" w:rsidRDefault="00477834" w:rsidP="0025149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</w:rPr>
              <w:t>А</w:t>
            </w:r>
            <w:r w:rsidRPr="006031E0">
              <w:rPr>
                <w:rFonts w:ascii="Times New Roman" w:hAnsi="Times New Roman" w:cs="Times New Roman"/>
                <w:lang w:val="kk-KZ"/>
              </w:rPr>
              <w:t>ҚҚ өлшеу манжетасы</w:t>
            </w:r>
            <w:r w:rsidR="0025149F" w:rsidRPr="006031E0">
              <w:rPr>
                <w:rFonts w:ascii="Times New Roman" w:hAnsi="Times New Roman" w:cs="Times New Roman"/>
              </w:rPr>
              <w:t>, үлкен (32-42см) – 1 дана.</w:t>
            </w:r>
          </w:p>
          <w:p w:rsidR="00477834" w:rsidRPr="006031E0" w:rsidRDefault="00477834" w:rsidP="0047783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Дефибрилляция үшін байланыс гелі: 1 дана.</w:t>
            </w:r>
          </w:p>
          <w:p w:rsidR="00477834" w:rsidRPr="006031E0" w:rsidRDefault="00477834" w:rsidP="00477834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Принтерге жарамды қағаз</w:t>
            </w:r>
            <w:r w:rsidRPr="006031E0">
              <w:rPr>
                <w:rFonts w:ascii="Times New Roman" w:hAnsi="Times New Roman" w:cs="Times New Roman"/>
              </w:rPr>
              <w:t xml:space="preserve"> (58мм., </w:t>
            </w:r>
            <w:proofErr w:type="gramStart"/>
            <w:r w:rsidRPr="006031E0">
              <w:rPr>
                <w:rFonts w:ascii="Times New Roman" w:hAnsi="Times New Roman" w:cs="Times New Roman"/>
              </w:rPr>
              <w:t>25. м.): 1 дана</w:t>
            </w:r>
            <w:proofErr w:type="gramEnd"/>
          </w:p>
          <w:p w:rsidR="00477834" w:rsidRPr="006031E0" w:rsidRDefault="00477834" w:rsidP="0047783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Жад</w:t>
            </w:r>
            <w:proofErr w:type="spellEnd"/>
            <w:r w:rsidRPr="006031E0">
              <w:rPr>
                <w:rFonts w:ascii="Times New Roman" w:hAnsi="Times New Roman" w:cs="Times New Roman"/>
                <w:lang w:val="kk-KZ"/>
              </w:rPr>
              <w:t>ы</w:t>
            </w:r>
            <w:r w:rsidRPr="00603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картасы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(4 Гб.): 1 </w:t>
            </w:r>
            <w:proofErr w:type="gramStart"/>
            <w:r w:rsidRPr="006031E0">
              <w:rPr>
                <w:rFonts w:ascii="Times New Roman" w:hAnsi="Times New Roman" w:cs="Times New Roman"/>
              </w:rPr>
              <w:t>дана</w:t>
            </w:r>
            <w:proofErr w:type="gramEnd"/>
            <w:r w:rsidRPr="006031E0">
              <w:rPr>
                <w:rFonts w:ascii="Times New Roman" w:hAnsi="Times New Roman" w:cs="Times New Roman"/>
              </w:rPr>
              <w:t>.</w:t>
            </w:r>
          </w:p>
          <w:p w:rsidR="00477834" w:rsidRPr="006031E0" w:rsidRDefault="00477834" w:rsidP="0047783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</w:rPr>
              <w:t xml:space="preserve">Қуат </w:t>
            </w:r>
            <w:proofErr w:type="spellStart"/>
            <w:r w:rsidRPr="006031E0">
              <w:rPr>
                <w:rFonts w:ascii="Times New Roman" w:hAnsi="Times New Roman" w:cs="Times New Roman"/>
              </w:rPr>
              <w:t>кабелі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</w:t>
            </w:r>
            <w:r w:rsidRPr="006031E0">
              <w:rPr>
                <w:rFonts w:ascii="Times New Roman" w:hAnsi="Times New Roman" w:cs="Times New Roman"/>
                <w:lang w:val="kk-KZ"/>
              </w:rPr>
              <w:t>-</w:t>
            </w:r>
            <w:r w:rsidRPr="006031E0">
              <w:rPr>
                <w:rFonts w:ascii="Times New Roman" w:hAnsi="Times New Roman" w:cs="Times New Roman"/>
              </w:rPr>
              <w:t>1 дана.</w:t>
            </w:r>
          </w:p>
          <w:p w:rsidR="00D75AB6" w:rsidRPr="006031E0" w:rsidRDefault="00D75AB6" w:rsidP="00D75AB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 xml:space="preserve">ЭКГ және жады картасынан басқа да </w:t>
            </w:r>
            <w:r w:rsidR="001A650F" w:rsidRPr="006031E0">
              <w:rPr>
                <w:rFonts w:ascii="Times New Roman" w:hAnsi="Times New Roman" w:cs="Times New Roman"/>
                <w:lang w:val="kk-KZ"/>
              </w:rPr>
              <w:t xml:space="preserve">деректерді көру үшін ПО </w:t>
            </w:r>
            <w:r w:rsidRPr="006031E0">
              <w:rPr>
                <w:rFonts w:ascii="Times New Roman" w:hAnsi="Times New Roman" w:cs="Times New Roman"/>
                <w:lang w:val="kk-KZ"/>
              </w:rPr>
              <w:t>дискісі: 1 дана.</w:t>
            </w:r>
          </w:p>
          <w:p w:rsidR="00D75AB6" w:rsidRPr="006031E0" w:rsidRDefault="00D75AB6" w:rsidP="00D75AB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Пайдаланушы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нұсқаулығы: 1 </w:t>
            </w:r>
            <w:proofErr w:type="gramStart"/>
            <w:r w:rsidRPr="006031E0">
              <w:rPr>
                <w:rFonts w:ascii="Times New Roman" w:hAnsi="Times New Roman" w:cs="Times New Roman"/>
              </w:rPr>
              <w:t>дана</w:t>
            </w:r>
            <w:proofErr w:type="gramEnd"/>
            <w:r w:rsidRPr="006031E0">
              <w:rPr>
                <w:rFonts w:ascii="Times New Roman" w:hAnsi="Times New Roman" w:cs="Times New Roman"/>
              </w:rPr>
              <w:t>.</w:t>
            </w:r>
          </w:p>
          <w:p w:rsidR="00D75AB6" w:rsidRPr="006031E0" w:rsidRDefault="001A650F" w:rsidP="00D75AB6">
            <w:pPr>
              <w:pStyle w:val="a3"/>
              <w:rPr>
                <w:rFonts w:ascii="Times New Roman" w:hAnsi="Times New Roman" w:cs="Times New Roman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П</w:t>
            </w:r>
            <w:proofErr w:type="spellStart"/>
            <w:r w:rsidR="00D75AB6" w:rsidRPr="006031E0">
              <w:rPr>
                <w:rFonts w:ascii="Times New Roman" w:hAnsi="Times New Roman" w:cs="Times New Roman"/>
              </w:rPr>
              <w:t>айдалану</w:t>
            </w:r>
            <w:proofErr w:type="spellEnd"/>
            <w:r w:rsidR="00D75AB6" w:rsidRPr="006031E0">
              <w:rPr>
                <w:rFonts w:ascii="Times New Roman" w:hAnsi="Times New Roman" w:cs="Times New Roman"/>
              </w:rPr>
              <w:t xml:space="preserve"> 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 талаптары мен </w:t>
            </w:r>
            <w:proofErr w:type="spellStart"/>
            <w:r w:rsidR="00D75AB6" w:rsidRPr="006031E0">
              <w:rPr>
                <w:rFonts w:ascii="Times New Roman" w:hAnsi="Times New Roman" w:cs="Times New Roman"/>
              </w:rPr>
              <w:t>шарттары</w:t>
            </w:r>
            <w:proofErr w:type="spellEnd"/>
            <w:r w:rsidR="00D75AB6" w:rsidRPr="006031E0">
              <w:rPr>
                <w:rFonts w:ascii="Times New Roman" w:hAnsi="Times New Roman" w:cs="Times New Roman"/>
              </w:rPr>
              <w:t>:</w:t>
            </w:r>
          </w:p>
          <w:p w:rsidR="00D75AB6" w:rsidRPr="006031E0" w:rsidRDefault="001A650F" w:rsidP="00D75AB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031E0">
              <w:rPr>
                <w:rFonts w:ascii="Times New Roman" w:hAnsi="Times New Roman" w:cs="Times New Roman"/>
              </w:rPr>
              <w:t>Ауа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1E0">
              <w:rPr>
                <w:rFonts w:ascii="Times New Roman" w:hAnsi="Times New Roman" w:cs="Times New Roman"/>
              </w:rPr>
              <w:t>температурасы</w:t>
            </w:r>
            <w:proofErr w:type="spellEnd"/>
            <w:r w:rsidRPr="006031E0">
              <w:rPr>
                <w:rFonts w:ascii="Times New Roman" w:hAnsi="Times New Roman" w:cs="Times New Roman"/>
              </w:rPr>
              <w:t xml:space="preserve"> - 5-40</w:t>
            </w:r>
            <w:r w:rsidRPr="006031E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75AB6" w:rsidRPr="006031E0">
              <w:rPr>
                <w:rFonts w:ascii="Times New Roman" w:hAnsi="Times New Roman" w:cs="Times New Roman"/>
              </w:rPr>
              <w:t>С.</w:t>
            </w:r>
          </w:p>
          <w:p w:rsidR="00D75AB6" w:rsidRPr="006031E0" w:rsidRDefault="001A650F" w:rsidP="00D75AB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</w:rPr>
              <w:t>Ылғалдылығы - 5-30</w:t>
            </w:r>
            <w:proofErr w:type="gramStart"/>
            <w:r w:rsidRPr="006031E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031E0">
              <w:rPr>
                <w:rFonts w:ascii="Times New Roman" w:hAnsi="Times New Roman" w:cs="Times New Roman"/>
              </w:rPr>
              <w:t>С</w:t>
            </w:r>
            <w:proofErr w:type="gramEnd"/>
            <w:r w:rsidRPr="006031E0">
              <w:rPr>
                <w:rFonts w:ascii="Times New Roman" w:hAnsi="Times New Roman" w:cs="Times New Roman"/>
              </w:rPr>
              <w:t xml:space="preserve"> / 80% - дан төмен, 31-40</w:t>
            </w:r>
            <w:r w:rsidRPr="006031E0">
              <w:rPr>
                <w:rFonts w:ascii="Times New Roman" w:hAnsi="Times New Roman" w:cs="Times New Roman"/>
                <w:lang w:val="kk-KZ"/>
              </w:rPr>
              <w:t>/50%-дан төмен</w:t>
            </w:r>
          </w:p>
          <w:p w:rsidR="001A650F" w:rsidRPr="006031E0" w:rsidRDefault="001A650F" w:rsidP="001A650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 xml:space="preserve">Пайдалану температурасы: 10-50 градус </w:t>
            </w:r>
          </w:p>
          <w:p w:rsidR="001A650F" w:rsidRPr="006031E0" w:rsidRDefault="001A650F" w:rsidP="001A650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 xml:space="preserve">Сақтау температурасы: 5-50 градус </w:t>
            </w:r>
          </w:p>
          <w:p w:rsidR="001A650F" w:rsidRPr="006031E0" w:rsidRDefault="001A650F" w:rsidP="001A650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 xml:space="preserve">Атмосфералық қысым: 570 - 1060 гПа. </w:t>
            </w:r>
          </w:p>
          <w:p w:rsidR="00D75AB6" w:rsidRPr="006031E0" w:rsidRDefault="001A650F" w:rsidP="001A650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6031E0">
              <w:rPr>
                <w:rFonts w:ascii="Times New Roman" w:hAnsi="Times New Roman" w:cs="Times New Roman"/>
                <w:lang w:val="kk-KZ"/>
              </w:rPr>
              <w:t>Салыстырмалы ылғалдылығы: 10-95%.</w:t>
            </w:r>
          </w:p>
          <w:p w:rsidR="00C45D7A" w:rsidRPr="0030496C" w:rsidRDefault="00C45D7A" w:rsidP="001A650F">
            <w:pPr>
              <w:pStyle w:val="a3"/>
              <w:rPr>
                <w:rFonts w:eastAsia="Helvetica536874324"/>
                <w:lang w:val="kk-KZ"/>
              </w:rPr>
            </w:pPr>
          </w:p>
        </w:tc>
      </w:tr>
    </w:tbl>
    <w:p w:rsidR="00B75E47" w:rsidRPr="005A1A2B" w:rsidRDefault="00035777" w:rsidP="00B75E47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0496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</w:t>
      </w:r>
    </w:p>
    <w:p w:rsidR="006031E0" w:rsidRPr="005A1A2B" w:rsidRDefault="006031E0" w:rsidP="006031E0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A1A2B">
        <w:rPr>
          <w:rFonts w:ascii="Times New Roman" w:hAnsi="Times New Roman" w:cs="Times New Roman"/>
          <w:b/>
          <w:sz w:val="24"/>
          <w:szCs w:val="24"/>
          <w:lang w:val="kk-KZ"/>
        </w:rPr>
        <w:t>Жеткізу мерзімі : шарттың қол қойылған күннен</w:t>
      </w:r>
      <w:r w:rsid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0496C">
        <w:rPr>
          <w:rFonts w:ascii="Times New Roman" w:hAnsi="Times New Roman" w:cs="Times New Roman"/>
          <w:b/>
          <w:sz w:val="24"/>
          <w:szCs w:val="24"/>
          <w:lang w:val="kk-KZ"/>
        </w:rPr>
        <w:t>күнтізбелік</w:t>
      </w:r>
      <w:r w:rsidRPr="005A1A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E37EA" w:rsidRPr="005A1A2B">
        <w:rPr>
          <w:rFonts w:ascii="Times New Roman" w:hAnsi="Times New Roman" w:cs="Times New Roman"/>
          <w:b/>
          <w:sz w:val="24"/>
          <w:szCs w:val="24"/>
          <w:lang w:val="kk-KZ"/>
        </w:rPr>
        <w:t>45-60 күн</w:t>
      </w:r>
      <w:r w:rsid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ішінде</w:t>
      </w:r>
    </w:p>
    <w:p w:rsidR="006031E0" w:rsidRPr="003E37EA" w:rsidRDefault="006031E0" w:rsidP="006031E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1A2B">
        <w:rPr>
          <w:rFonts w:ascii="Times New Roman" w:hAnsi="Times New Roman" w:cs="Times New Roman"/>
          <w:sz w:val="24"/>
          <w:szCs w:val="24"/>
          <w:lang w:val="kk-KZ"/>
        </w:rPr>
        <w:lastRenderedPageBreak/>
        <w:t>Кепілдік қызмет көрсету мерзімі пайдалануға берілген күннен баста</w:t>
      </w:r>
      <w:r w:rsidR="003E37EA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="003E37EA" w:rsidRPr="005A1A2B">
        <w:rPr>
          <w:rFonts w:ascii="Times New Roman" w:hAnsi="Times New Roman" w:cs="Times New Roman"/>
          <w:sz w:val="24"/>
          <w:szCs w:val="24"/>
          <w:lang w:val="kk-KZ"/>
        </w:rPr>
        <w:t>37 ай ішінде</w:t>
      </w:r>
      <w:r w:rsidR="003E37E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A1A2B" w:rsidRPr="00195AA1" w:rsidRDefault="005A1A2B" w:rsidP="005A1A2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5AA1">
        <w:rPr>
          <w:rFonts w:ascii="Times New Roman" w:hAnsi="Times New Roman" w:cs="Times New Roman"/>
          <w:sz w:val="24"/>
          <w:szCs w:val="24"/>
          <w:lang w:val="kk-KZ"/>
        </w:rPr>
        <w:t>( 2015ж.29.05 № 437 ҚР Әлеуметтік дамыту және денсаулық сақтау Министрлігінің бұйрығы,медициналық техниканың қызмет көрсетуінің мерзімдік кепілі туралы ).</w:t>
      </w:r>
    </w:p>
    <w:p w:rsidR="00493BD0" w:rsidRPr="005A1A2B" w:rsidRDefault="005A1A2B" w:rsidP="006031E0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5AA1">
        <w:rPr>
          <w:rFonts w:ascii="Times New Roman" w:eastAsia="Calibri" w:hAnsi="Times New Roman" w:cs="Times New Roman"/>
          <w:sz w:val="24"/>
          <w:szCs w:val="24"/>
          <w:lang w:val="kk-KZ"/>
        </w:rPr>
        <w:t>Өнім беруші сервистік инженерімен жеткізу және пайдалануға енгізу, жабдықтармен жұмыс жүргізу бойынша қызметкерлерді оқыту жүзеге асырылады.</w:t>
      </w:r>
    </w:p>
    <w:tbl>
      <w:tblPr>
        <w:tblW w:w="160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276"/>
        <w:gridCol w:w="8080"/>
      </w:tblGrid>
      <w:tr w:rsidR="004B40B9" w:rsidRPr="005D7038" w:rsidTr="002371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8C4A6C" w:rsidRDefault="008C4A6C" w:rsidP="005264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spellStart"/>
            <w:r w:rsidR="004B40B9" w:rsidRPr="005D703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F67F3F" w:rsidRDefault="00F67F3F" w:rsidP="00F67F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F67F3F" w:rsidRDefault="00F67F3F" w:rsidP="00F67F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F67F3F" w:rsidRDefault="00F67F3F" w:rsidP="00F67F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F67F3F" w:rsidRDefault="00F67F3F" w:rsidP="00F67F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</w:t>
            </w:r>
          </w:p>
          <w:p w:rsidR="004B40B9" w:rsidRPr="005D7038" w:rsidRDefault="00F67F3F" w:rsidP="00F67F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proofErr w:type="spellStart"/>
            <w:r w:rsidR="004B40B9" w:rsidRPr="005D7038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F67F3F" w:rsidP="00F6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Сомасы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proofErr w:type="spellStart"/>
            <w:r w:rsidR="004B40B9" w:rsidRPr="005D7038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F67F3F" w:rsidRDefault="00F67F3F" w:rsidP="00F67F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Мінездеме</w:t>
            </w:r>
          </w:p>
        </w:tc>
      </w:tr>
      <w:tr w:rsidR="004B40B9" w:rsidRPr="00AB5BD2" w:rsidTr="00237195">
        <w:trPr>
          <w:trHeight w:val="3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237195" w:rsidP="00237195">
            <w:pPr>
              <w:ind w:hanging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4B4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F67F3F" w:rsidRDefault="00F67F3F" w:rsidP="004B40B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7F3F">
              <w:rPr>
                <w:rFonts w:eastAsia="Malgun Gothic"/>
              </w:rPr>
              <w:t>1</w:t>
            </w:r>
            <w:r>
              <w:rPr>
                <w:rFonts w:eastAsia="Malgun Gothic"/>
              </w:rPr>
              <w:t xml:space="preserve">2 </w:t>
            </w:r>
            <w:r>
              <w:rPr>
                <w:rFonts w:eastAsia="Malgun Gothic"/>
                <w:lang w:val="kk-KZ"/>
              </w:rPr>
              <w:t>арналы</w:t>
            </w:r>
            <w:r w:rsidR="00EE2FA3">
              <w:rPr>
                <w:rFonts w:eastAsia="Malgun Gothic"/>
              </w:rPr>
              <w:t xml:space="preserve"> түрл</w:t>
            </w:r>
            <w:proofErr w:type="gramStart"/>
            <w:r w:rsidR="00EE2FA3">
              <w:rPr>
                <w:rFonts w:eastAsia="Malgun Gothic"/>
              </w:rPr>
              <w:t>і-</w:t>
            </w:r>
            <w:proofErr w:type="gramEnd"/>
            <w:r w:rsidR="00EE2FA3">
              <w:rPr>
                <w:rFonts w:eastAsia="Malgun Gothic"/>
              </w:rPr>
              <w:t xml:space="preserve">түсті TFT </w:t>
            </w:r>
            <w:r w:rsidR="00EE2FA3">
              <w:rPr>
                <w:rFonts w:eastAsia="Malgun Gothic"/>
                <w:lang w:val="kk-KZ"/>
              </w:rPr>
              <w:t>Ж</w:t>
            </w:r>
            <w:proofErr w:type="spellStart"/>
            <w:r w:rsidRPr="00F67F3F">
              <w:rPr>
                <w:rFonts w:eastAsia="Malgun Gothic"/>
              </w:rPr>
              <w:t>К-дисплейі</w:t>
            </w:r>
            <w:proofErr w:type="spellEnd"/>
            <w:r>
              <w:rPr>
                <w:rFonts w:eastAsia="Malgun Gothic"/>
                <w:lang w:val="kk-KZ"/>
              </w:rPr>
              <w:t xml:space="preserve"> бар электрокардиограф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F67F3F" w:rsidRDefault="00F67F3F" w:rsidP="005264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жиынтық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26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A53CCE" w:rsidRDefault="004B40B9" w:rsidP="00526400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4B40B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725400,00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F67F3F" w:rsidRDefault="004B40B9" w:rsidP="004B40B9">
            <w:pPr>
              <w:adjustRightInd w:val="0"/>
              <w:snapToGrid w:val="0"/>
              <w:spacing w:before="48" w:after="48"/>
              <w:jc w:val="both"/>
              <w:rPr>
                <w:rFonts w:eastAsia="Malgun Gothic"/>
                <w:color w:val="C00000"/>
              </w:rPr>
            </w:pPr>
            <w:r w:rsidRPr="00F67F3F">
              <w:rPr>
                <w:rFonts w:eastAsia="Malgun Gothic"/>
                <w:color w:val="C00000"/>
              </w:rPr>
              <w:t xml:space="preserve"> </w:t>
            </w:r>
          </w:p>
          <w:p w:rsidR="00F67F3F" w:rsidRPr="002C0886" w:rsidRDefault="00F67F3F" w:rsidP="00F67F3F">
            <w:pPr>
              <w:adjustRightInd w:val="0"/>
              <w:snapToGrid w:val="0"/>
              <w:spacing w:before="48" w:after="48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2C0886">
              <w:rPr>
                <w:rFonts w:ascii="Times New Roman" w:eastAsia="Malgun Gothic" w:hAnsi="Times New Roman" w:cs="Times New Roman"/>
                <w:color w:val="C00000"/>
              </w:rPr>
              <w:t>-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Науқас 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 xml:space="preserve">жүрегінің 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12 арналы</w:t>
            </w:r>
            <w:r w:rsidR="002C0886">
              <w:rPr>
                <w:rFonts w:ascii="Times New Roman" w:eastAsia="Malgun Gothic" w:hAnsi="Times New Roman" w:cs="Times New Roman"/>
                <w:lang w:val="kk-KZ"/>
              </w:rPr>
              <w:t>қ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>сигналын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жазатын өлшеу мүмкіндігі бар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 xml:space="preserve"> п</w:t>
            </w:r>
            <w:proofErr w:type="spellStart"/>
            <w:r w:rsidRPr="002C0886">
              <w:rPr>
                <w:rFonts w:ascii="Times New Roman" w:eastAsia="Malgun Gothic" w:hAnsi="Times New Roman" w:cs="Times New Roman"/>
              </w:rPr>
              <w:t>ортативті</w:t>
            </w:r>
            <w:proofErr w:type="spellEnd"/>
            <w:r w:rsidRPr="002C0886">
              <w:rPr>
                <w:rFonts w:ascii="Times New Roman" w:eastAsia="Malgun Gothic" w:hAnsi="Times New Roman" w:cs="Times New Roman"/>
              </w:rPr>
              <w:t xml:space="preserve"> 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>э</w:t>
            </w:r>
            <w:proofErr w:type="spellStart"/>
            <w:r w:rsidRPr="002C0886">
              <w:rPr>
                <w:rFonts w:ascii="Times New Roman" w:eastAsia="Malgun Gothic" w:hAnsi="Times New Roman" w:cs="Times New Roman"/>
              </w:rPr>
              <w:t>лектрокардиограф</w:t>
            </w:r>
            <w:proofErr w:type="spellEnd"/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>ы.</w:t>
            </w:r>
            <w:r w:rsidRPr="002C0886">
              <w:rPr>
                <w:rFonts w:ascii="Times New Roman" w:eastAsia="Malgun Gothic" w:hAnsi="Times New Roman" w:cs="Times New Roman"/>
              </w:rPr>
              <w:t>Құрылғы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операторға </w:t>
            </w:r>
            <w:r w:rsidRPr="002C0886">
              <w:rPr>
                <w:rFonts w:ascii="Times New Roman" w:eastAsia="Malgun Gothic" w:hAnsi="Times New Roman" w:cs="Times New Roman"/>
              </w:rPr>
              <w:t xml:space="preserve"> </w:t>
            </w:r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>жүрек сигналдарын жазуға, ә</w:t>
            </w:r>
            <w:proofErr w:type="gramStart"/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>р</w:t>
            </w:r>
            <w:proofErr w:type="gramEnd"/>
            <w:r w:rsidR="00952777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түр</w:t>
            </w:r>
            <w:r w:rsidR="00EE2FA3" w:rsidRPr="002C0886">
              <w:rPr>
                <w:rFonts w:ascii="Times New Roman" w:eastAsia="Malgun Gothic" w:hAnsi="Times New Roman" w:cs="Times New Roman"/>
                <w:lang w:val="kk-KZ"/>
              </w:rPr>
              <w:t>лі визуализация режимдері арқылы науқас жүрегін көруге және автоматты түрде науқас жүрегінің жай-күйін анықтауға мүмкіндік береді.</w:t>
            </w:r>
          </w:p>
          <w:p w:rsidR="00EE2FA3" w:rsidRPr="002C0886" w:rsidRDefault="00F67F3F" w:rsidP="00F67F3F">
            <w:pPr>
              <w:adjustRightInd w:val="0"/>
              <w:snapToGrid w:val="0"/>
              <w:spacing w:before="48" w:after="48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2C0886">
              <w:rPr>
                <w:rFonts w:ascii="Times New Roman" w:eastAsia="Malgun Gothic" w:hAnsi="Times New Roman" w:cs="Times New Roman"/>
                <w:lang w:val="kk-KZ"/>
              </w:rPr>
              <w:t>-Электрокардиограф</w:t>
            </w:r>
            <w:r w:rsidR="00EE2FA3" w:rsidRPr="002C0886">
              <w:rPr>
                <w:rFonts w:ascii="Times New Roman" w:eastAsia="Malgun Gothic" w:hAnsi="Times New Roman" w:cs="Times New Roman"/>
                <w:lang w:val="kk-KZ"/>
              </w:rPr>
              <w:t>тың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  <w:r w:rsidR="00EE2FA3" w:rsidRPr="002C0886">
              <w:rPr>
                <w:rFonts w:ascii="Times New Roman" w:eastAsia="Malgun Gothic" w:hAnsi="Times New Roman" w:cs="Times New Roman"/>
                <w:lang w:val="kk-KZ"/>
              </w:rPr>
              <w:t xml:space="preserve">аталмыш науқастың </w:t>
            </w:r>
            <w:r w:rsidRPr="002C0886">
              <w:rPr>
                <w:rFonts w:ascii="Times New Roman" w:eastAsia="Malgun Gothic" w:hAnsi="Times New Roman" w:cs="Times New Roman"/>
                <w:lang w:val="kk-KZ"/>
              </w:rPr>
              <w:t>деректер</w:t>
            </w:r>
            <w:r w:rsidR="00EE2FA3" w:rsidRPr="002C0886">
              <w:rPr>
                <w:rFonts w:ascii="Times New Roman" w:eastAsia="Malgun Gothic" w:hAnsi="Times New Roman" w:cs="Times New Roman"/>
                <w:lang w:val="kk-KZ"/>
              </w:rPr>
              <w:t xml:space="preserve"> енгізу функциясы болуы тиіс,  кейін сигналы жазылған таспадан басып шығару үшін. </w:t>
            </w:r>
          </w:p>
          <w:p w:rsidR="002C0886" w:rsidRPr="00C454AC" w:rsidRDefault="002C0886" w:rsidP="002C0886">
            <w:pPr>
              <w:adjustRightInd w:val="0"/>
              <w:snapToGrid w:val="0"/>
              <w:spacing w:before="48" w:after="48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>
              <w:rPr>
                <w:rFonts w:eastAsia="Malgun Gothic"/>
                <w:color w:val="C00000"/>
                <w:lang w:val="kk-KZ"/>
              </w:rPr>
              <w:t xml:space="preserve"> </w:t>
            </w:r>
            <w:r w:rsidRPr="00C454AC">
              <w:rPr>
                <w:rFonts w:ascii="Times New Roman" w:eastAsia="Malgun Gothic" w:hAnsi="Times New Roman" w:cs="Times New Roman"/>
                <w:lang w:val="kk-KZ"/>
              </w:rPr>
              <w:t>12 арналық жүрек с</w:t>
            </w:r>
            <w:r w:rsidR="00C454AC" w:rsidRPr="00C454AC">
              <w:rPr>
                <w:rFonts w:ascii="Times New Roman" w:eastAsia="Malgun Gothic" w:hAnsi="Times New Roman" w:cs="Times New Roman"/>
                <w:lang w:val="kk-KZ"/>
              </w:rPr>
              <w:t>игналды деректерді нақтылауын</w:t>
            </w:r>
            <w:r w:rsidRPr="00C454AC">
              <w:rPr>
                <w:rFonts w:ascii="Times New Roman" w:eastAsia="Malgun Gothic" w:hAnsi="Times New Roman" w:cs="Times New Roman"/>
                <w:lang w:val="kk-KZ"/>
              </w:rPr>
              <w:t xml:space="preserve"> басып шығару мүмкіндігі: 3 канал + 1 ырғағы, 3 канал + 3 ырғақ, 6 арналарын +1 ырғағы, 12 ар</w:t>
            </w:r>
            <w:r w:rsidR="00C454AC" w:rsidRPr="00C454AC">
              <w:rPr>
                <w:rFonts w:ascii="Times New Roman" w:eastAsia="Malgun Gothic" w:hAnsi="Times New Roman" w:cs="Times New Roman"/>
                <w:lang w:val="kk-KZ"/>
              </w:rPr>
              <w:t xml:space="preserve">налы ырғағы. </w:t>
            </w:r>
            <w:r w:rsidRPr="00C454AC">
              <w:rPr>
                <w:rFonts w:ascii="Times New Roman" w:eastAsia="Malgun Gothic" w:hAnsi="Times New Roman" w:cs="Times New Roman"/>
                <w:lang w:val="kk-KZ"/>
              </w:rPr>
              <w:t xml:space="preserve"> А4 форматтағы</w:t>
            </w:r>
            <w:r w:rsidR="00C454AC" w:rsidRPr="00C454AC">
              <w:rPr>
                <w:rFonts w:ascii="Times New Roman" w:eastAsia="Malgun Gothic" w:hAnsi="Times New Roman" w:cs="Times New Roman"/>
                <w:lang w:val="kk-KZ"/>
              </w:rPr>
              <w:t xml:space="preserve"> қағазда басып шығарылуы тиіс.</w:t>
            </w:r>
          </w:p>
          <w:p w:rsidR="002C0886" w:rsidRPr="00C454AC" w:rsidRDefault="002C0886" w:rsidP="002C0886">
            <w:pPr>
              <w:adjustRightInd w:val="0"/>
              <w:snapToGrid w:val="0"/>
              <w:spacing w:before="48" w:after="48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C454AC">
              <w:rPr>
                <w:rFonts w:ascii="Times New Roman" w:eastAsia="Malgun Gothic" w:hAnsi="Times New Roman" w:cs="Times New Roman"/>
                <w:b/>
                <w:lang w:val="kk-KZ"/>
              </w:rPr>
              <w:t>Э</w:t>
            </w:r>
            <w:r w:rsidR="00C454AC" w:rsidRPr="00C454AC">
              <w:rPr>
                <w:rFonts w:ascii="Times New Roman" w:eastAsia="Malgun Gothic" w:hAnsi="Times New Roman" w:cs="Times New Roman"/>
                <w:b/>
                <w:lang w:val="kk-KZ"/>
              </w:rPr>
              <w:t>КГ э</w:t>
            </w:r>
            <w:r w:rsidRPr="00C454AC">
              <w:rPr>
                <w:rFonts w:ascii="Times New Roman" w:eastAsia="Malgun Gothic" w:hAnsi="Times New Roman" w:cs="Times New Roman"/>
                <w:b/>
                <w:lang w:val="kk-KZ"/>
              </w:rPr>
              <w:t>лектродтар</w:t>
            </w:r>
            <w:r w:rsidR="00C454AC" w:rsidRPr="00C454AC">
              <w:rPr>
                <w:rFonts w:ascii="Times New Roman" w:eastAsia="Malgun Gothic" w:hAnsi="Times New Roman" w:cs="Times New Roman"/>
                <w:b/>
                <w:lang w:val="kk-KZ"/>
              </w:rPr>
              <w:t>ы</w:t>
            </w:r>
            <w:r w:rsidRPr="00C454AC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  <w:r w:rsidR="00C454AC" w:rsidRPr="00C454AC">
              <w:rPr>
                <w:rFonts w:ascii="Times New Roman" w:eastAsia="Malgun Gothic" w:hAnsi="Times New Roman" w:cs="Times New Roman"/>
                <w:lang w:val="kk-KZ"/>
              </w:rPr>
              <w:t>кезекпен немесе бір мезгілде 12-ден кем емес стандартқа сәйкес жазылады.</w:t>
            </w:r>
          </w:p>
          <w:p w:rsidR="00C454AC" w:rsidRPr="00526400" w:rsidRDefault="00C454AC" w:rsidP="00C454AC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Мөлшері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көп</w:t>
            </w: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емес 296(Ш) x 305,5 () x 92,5(Г) мм, салмағы 3,5 кг</w:t>
            </w:r>
          </w:p>
          <w:p w:rsidR="00C454AC" w:rsidRPr="00526400" w:rsidRDefault="00C454AC" w:rsidP="00C454AC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Жазу арналары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3, 6, 12 арнасы 10 күндік секундтық жазу бойынша және жүрек соғу есебі / 1 арна кезінде 60 секундттық және 5 минуттық жазу/</w:t>
            </w:r>
          </w:p>
          <w:p w:rsidR="00C454AC" w:rsidRPr="0030496C" w:rsidRDefault="00C454AC" w:rsidP="00C454AC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30496C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Сезімталдығы 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>2,5, 5, 10, 20, автоматты (I~aVF: 10, V1~V6: 5) мм/мВ</w:t>
            </w:r>
          </w:p>
          <w:p w:rsidR="00C454AC" w:rsidRPr="00526400" w:rsidRDefault="00C454AC" w:rsidP="00C454AC">
            <w:pPr>
              <w:pStyle w:val="a3"/>
              <w:rPr>
                <w:rFonts w:ascii="Times New Roman" w:eastAsia="Malgun Gothic" w:hAnsi="Times New Roman" w:cs="Times New Roman"/>
                <w:b/>
                <w:lang w:val="kk-KZ"/>
              </w:rPr>
            </w:pPr>
            <w:proofErr w:type="spellStart"/>
            <w:r w:rsidRPr="00526400">
              <w:rPr>
                <w:rFonts w:ascii="Times New Roman" w:eastAsia="Malgun Gothic" w:hAnsi="Times New Roman" w:cs="Times New Roman"/>
                <w:b/>
              </w:rPr>
              <w:t>Басып</w:t>
            </w:r>
            <w:proofErr w:type="spellEnd"/>
            <w:r w:rsidRPr="00526400">
              <w:rPr>
                <w:rFonts w:ascii="Times New Roman" w:eastAsia="Malgun Gothic" w:hAnsi="Times New Roman" w:cs="Times New Roman"/>
                <w:b/>
              </w:rPr>
              <w:t xml:space="preserve"> шығару жылдамдығы </w:t>
            </w:r>
            <w:r w:rsidRPr="00526400">
              <w:rPr>
                <w:rFonts w:ascii="Times New Roman" w:eastAsia="Malgun Gothic" w:hAnsi="Times New Roman" w:cs="Times New Roman"/>
              </w:rPr>
              <w:t>12,5, 25, 50 мм/сек</w:t>
            </w:r>
          </w:p>
          <w:p w:rsidR="00142A8A" w:rsidRPr="0030496C" w:rsidRDefault="00142A8A" w:rsidP="00142A8A">
            <w:pPr>
              <w:pStyle w:val="a3"/>
              <w:jc w:val="both"/>
              <w:rPr>
                <w:rFonts w:ascii="Times New Roman" w:eastAsia="Malgun Gothic" w:hAnsi="Times New Roman" w:cs="Times New Roman"/>
                <w:b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Сүзгілер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Шу желісі (50/60 Гц -20 дБ және одан жоғары) / Бұлшық ет шуы(25-тен кем емес, бірақ 35Гц, -3 дБ және одан жоғары). 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 xml:space="preserve">Дрифт изоэлектр желісі (0,1 Гц, -3 дБ және одан жоғары) /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Т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>өменгі жиіліктер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сүзгісі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>: өшірулі, 40Гц, 100Гц, 150Гц</w:t>
            </w:r>
          </w:p>
          <w:p w:rsidR="00142A8A" w:rsidRPr="00526400" w:rsidRDefault="00142A8A" w:rsidP="00142A8A">
            <w:pPr>
              <w:pStyle w:val="a3"/>
              <w:jc w:val="both"/>
              <w:rPr>
                <w:rFonts w:ascii="Times New Roman" w:eastAsia="Malgun Gothic" w:hAnsi="Times New Roman" w:cs="Times New Roman"/>
                <w:b/>
              </w:rPr>
            </w:pPr>
            <w:r w:rsidRPr="00526400">
              <w:rPr>
                <w:rFonts w:ascii="Times New Roman" w:eastAsia="Malgun Gothic" w:hAnsi="Times New Roman" w:cs="Times New Roman"/>
                <w:b/>
              </w:rPr>
              <w:t xml:space="preserve">Экран </w:t>
            </w:r>
          </w:p>
          <w:p w:rsidR="00142A8A" w:rsidRPr="00526400" w:rsidRDefault="00142A8A" w:rsidP="00142A8A">
            <w:pPr>
              <w:pStyle w:val="a3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</w:rPr>
              <w:t xml:space="preserve">7 дюйм, 800x480 </w:t>
            </w: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pixel</w:t>
            </w:r>
            <w:proofErr w:type="spellEnd"/>
            <w:r w:rsidRPr="00526400">
              <w:rPr>
                <w:rFonts w:ascii="Times New Roman" w:eastAsia="Malgun Gothic" w:hAnsi="Times New Roman" w:cs="Times New Roman"/>
                <w:lang w:val="kk-KZ"/>
              </w:rPr>
              <w:t>ді</w:t>
            </w:r>
            <w:r w:rsidR="004B40B9" w:rsidRPr="00526400">
              <w:rPr>
                <w:rFonts w:ascii="Times New Roman" w:eastAsia="Malgun Gothic" w:hAnsi="Times New Roman" w:cs="Times New Roman"/>
                <w:b/>
              </w:rPr>
              <w:t xml:space="preserve">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т</w:t>
            </w:r>
            <w:r w:rsidRPr="00526400">
              <w:rPr>
                <w:rFonts w:ascii="Times New Roman" w:eastAsia="Malgun Gothic" w:hAnsi="Times New Roman" w:cs="Times New Roman"/>
              </w:rPr>
              <w:t>үрл</w:t>
            </w:r>
            <w:proofErr w:type="gramStart"/>
            <w:r w:rsidRPr="00526400">
              <w:rPr>
                <w:rFonts w:ascii="Times New Roman" w:eastAsia="Malgun Gothic" w:hAnsi="Times New Roman" w:cs="Times New Roman"/>
              </w:rPr>
              <w:t>і-</w:t>
            </w:r>
            <w:proofErr w:type="gramEnd"/>
            <w:r w:rsidRPr="00526400">
              <w:rPr>
                <w:rFonts w:ascii="Times New Roman" w:eastAsia="Malgun Gothic" w:hAnsi="Times New Roman" w:cs="Times New Roman"/>
              </w:rPr>
              <w:t>түсті TFT дисплей</w:t>
            </w:r>
            <w:r w:rsidR="00526400">
              <w:rPr>
                <w:rFonts w:ascii="Times New Roman" w:eastAsia="Malgun Gothic" w:hAnsi="Times New Roman" w:cs="Times New Roman"/>
                <w:lang w:val="kk-KZ"/>
              </w:rPr>
              <w:t>і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.</w:t>
            </w:r>
            <w:r w:rsidRPr="00526400">
              <w:rPr>
                <w:rFonts w:ascii="Times New Roman" w:eastAsia="Malgun Gothic" w:hAnsi="Times New Roman" w:cs="Times New Roman"/>
              </w:rPr>
              <w:t xml:space="preserve">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12 арнадан кем емес бір уақытылы көру.</w:t>
            </w:r>
          </w:p>
          <w:p w:rsidR="00142A8A" w:rsidRPr="00526400" w:rsidRDefault="00C97D4D" w:rsidP="00142A8A">
            <w:pPr>
              <w:pStyle w:val="a3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Жүрек соғу жиілігі </w:t>
            </w:r>
            <w:r w:rsidR="00142A8A" w:rsidRPr="00526400">
              <w:rPr>
                <w:rFonts w:ascii="Times New Roman" w:eastAsia="Malgun Gothic" w:hAnsi="Times New Roman" w:cs="Times New Roman"/>
                <w:lang w:val="kk-KZ"/>
              </w:rPr>
              <w:t>ID, күні, тамақтану жағдайы немесе батареялар, сезімталдығы, жылдамдығы, саны сақталған дер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ектер режимі баспа, жетекші ырғағы</w:t>
            </w:r>
          </w:p>
          <w:p w:rsidR="00142A8A" w:rsidRPr="00526400" w:rsidRDefault="00142A8A" w:rsidP="00142A8A">
            <w:pPr>
              <w:pStyle w:val="a3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>Пайдаланушы интерфейсі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Сенсорлы экран (әріптік және цифрлық пернетақта немесе же</w:t>
            </w:r>
            <w:r w:rsidR="00C97D4D" w:rsidRPr="00526400">
              <w:rPr>
                <w:rFonts w:ascii="Times New Roman" w:eastAsia="Malgun Gothic" w:hAnsi="Times New Roman" w:cs="Times New Roman"/>
                <w:lang w:val="kk-KZ"/>
              </w:rPr>
              <w:t>ке сандық пернетақта), басқыш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  <w:r w:rsidR="00C97D4D" w:rsidRPr="00526400">
              <w:rPr>
                <w:rFonts w:ascii="Times New Roman" w:eastAsia="Malgun Gothic" w:hAnsi="Times New Roman" w:cs="Times New Roman"/>
                <w:lang w:val="kk-KZ"/>
              </w:rPr>
              <w:t>және айналмалы ауыстырып-қосқыш</w:t>
            </w:r>
          </w:p>
          <w:p w:rsidR="004B40B9" w:rsidRPr="0030496C" w:rsidRDefault="00C97D4D" w:rsidP="00526400">
            <w:pPr>
              <w:pStyle w:val="a3"/>
              <w:jc w:val="both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Науқас </w:t>
            </w:r>
            <w:r w:rsidR="00142A8A" w:rsidRPr="0030496C">
              <w:rPr>
                <w:rFonts w:ascii="Times New Roman" w:eastAsia="Malgun Gothic" w:hAnsi="Times New Roman" w:cs="Times New Roman"/>
                <w:b/>
                <w:lang w:val="kk-KZ"/>
              </w:rPr>
              <w:t>туралы ақпарат</w:t>
            </w:r>
            <w:r w:rsidR="00142A8A" w:rsidRPr="0030496C">
              <w:rPr>
                <w:rFonts w:ascii="Times New Roman" w:eastAsia="Malgun Gothic" w:hAnsi="Times New Roman" w:cs="Times New Roman"/>
                <w:lang w:val="kk-KZ"/>
              </w:rPr>
              <w:t xml:space="preserve"> ID, аты, ж</w:t>
            </w:r>
            <w:r w:rsidR="00526400" w:rsidRPr="0030496C">
              <w:rPr>
                <w:rFonts w:ascii="Times New Roman" w:eastAsia="Malgun Gothic" w:hAnsi="Times New Roman" w:cs="Times New Roman"/>
                <w:lang w:val="kk-KZ"/>
              </w:rPr>
              <w:t xml:space="preserve">асы, жынысы, бойы, салмағы, </w:t>
            </w:r>
            <w:r w:rsidR="00526400" w:rsidRPr="00526400">
              <w:rPr>
                <w:rFonts w:ascii="Times New Roman" w:eastAsia="Malgun Gothic" w:hAnsi="Times New Roman" w:cs="Times New Roman"/>
                <w:lang w:val="kk-KZ"/>
              </w:rPr>
              <w:t>нәсілі</w:t>
            </w:r>
            <w:r w:rsidR="00142A8A" w:rsidRPr="0030496C">
              <w:rPr>
                <w:rFonts w:ascii="Times New Roman" w:eastAsia="Malgun Gothic" w:hAnsi="Times New Roman" w:cs="Times New Roman"/>
                <w:lang w:val="kk-KZ"/>
              </w:rPr>
              <w:t>, темекі шегу</w:t>
            </w:r>
            <w:r w:rsidR="00526400" w:rsidRPr="00526400">
              <w:rPr>
                <w:rFonts w:ascii="Times New Roman" w:eastAsia="Malgun Gothic" w:hAnsi="Times New Roman" w:cs="Times New Roman"/>
                <w:lang w:val="kk-KZ"/>
              </w:rPr>
              <w:t>і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</w:p>
          <w:p w:rsidR="00526400" w:rsidRPr="003D2C49" w:rsidRDefault="00526400" w:rsidP="00526400">
            <w:pPr>
              <w:pStyle w:val="a3"/>
              <w:rPr>
                <w:rFonts w:ascii="Times New Roman" w:eastAsia="Malgun Gothic" w:hAnsi="Times New Roman" w:cs="Times New Roman"/>
                <w:b/>
                <w:lang w:val="kk-KZ"/>
              </w:rPr>
            </w:pPr>
            <w:r w:rsidRPr="003D2C49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Негізгі өлшеу </w:t>
            </w:r>
            <w:r w:rsidRPr="003D2C49">
              <w:rPr>
                <w:rFonts w:ascii="Times New Roman" w:eastAsia="Malgun Gothic" w:hAnsi="Times New Roman" w:cs="Times New Roman"/>
                <w:lang w:val="kk-KZ"/>
              </w:rPr>
              <w:t>Ж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үрек соғу ж</w:t>
            </w:r>
            <w:r w:rsidRPr="003D2C49">
              <w:rPr>
                <w:rFonts w:ascii="Times New Roman" w:eastAsia="Malgun Gothic" w:hAnsi="Times New Roman" w:cs="Times New Roman"/>
                <w:lang w:val="kk-KZ"/>
              </w:rPr>
              <w:t>иілігі , PR, QRS, QT/QTc, ось P-R-T</w:t>
            </w:r>
            <w:r w:rsidRPr="003D2C49">
              <w:rPr>
                <w:rFonts w:ascii="Times New Roman" w:eastAsia="Malgun Gothic" w:hAnsi="Times New Roman" w:cs="Times New Roman"/>
                <w:b/>
                <w:lang w:val="kk-KZ"/>
              </w:rPr>
              <w:t xml:space="preserve"> 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b/>
              </w:rPr>
            </w:pPr>
            <w:proofErr w:type="spellStart"/>
            <w:r w:rsidRPr="00526400">
              <w:rPr>
                <w:rFonts w:ascii="Times New Roman" w:eastAsia="Malgun Gothic" w:hAnsi="Times New Roman" w:cs="Times New Roman"/>
                <w:b/>
              </w:rPr>
              <w:lastRenderedPageBreak/>
              <w:t>Жазатын</w:t>
            </w:r>
            <w:proofErr w:type="spellEnd"/>
            <w:r w:rsidRPr="00526400">
              <w:rPr>
                <w:rFonts w:ascii="Times New Roman" w:eastAsia="Malgun Gothic" w:hAnsi="Times New Roman" w:cs="Times New Roman"/>
                <w:b/>
              </w:rPr>
              <w:t xml:space="preserve"> құрылғы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</w:rPr>
            </w:pP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Термоголовка</w:t>
            </w:r>
            <w:proofErr w:type="spellEnd"/>
            <w:r w:rsidRPr="00526400">
              <w:rPr>
                <w:rFonts w:ascii="Times New Roman" w:eastAsia="Malgun Gothic" w:hAnsi="Times New Roman" w:cs="Times New Roman"/>
              </w:rPr>
              <w:t xml:space="preserve">, </w:t>
            </w:r>
            <w:proofErr w:type="gramStart"/>
            <w:r w:rsidRPr="00526400">
              <w:rPr>
                <w:rFonts w:ascii="Times New Roman" w:eastAsia="Malgun Gothic" w:hAnsi="Times New Roman" w:cs="Times New Roman"/>
              </w:rPr>
              <w:t>рулон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ды</w:t>
            </w:r>
            <w:proofErr w:type="gramEnd"/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  <w:r w:rsidRPr="00526400">
              <w:rPr>
                <w:rFonts w:ascii="Times New Roman" w:eastAsia="Malgun Gothic" w:hAnsi="Times New Roman" w:cs="Times New Roman"/>
              </w:rPr>
              <w:t xml:space="preserve"> қағаз, </w:t>
            </w: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есептер</w:t>
            </w:r>
            <w:proofErr w:type="spellEnd"/>
            <w:r w:rsidRPr="00526400">
              <w:rPr>
                <w:rFonts w:ascii="Times New Roman" w:eastAsia="Malgun Gothic" w:hAnsi="Times New Roman" w:cs="Times New Roman"/>
              </w:rPr>
              <w:t xml:space="preserve"> үшін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қағаз</w:t>
            </w:r>
            <w:r w:rsidRPr="00526400">
              <w:rPr>
                <w:rFonts w:ascii="Times New Roman" w:eastAsia="Malgun Gothic" w:hAnsi="Times New Roman" w:cs="Times New Roman"/>
              </w:rPr>
              <w:t xml:space="preserve">: </w:t>
            </w: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ені</w:t>
            </w:r>
            <w:proofErr w:type="spellEnd"/>
            <w:r w:rsidRPr="00526400">
              <w:rPr>
                <w:rFonts w:ascii="Times New Roman" w:eastAsia="Malgun Gothic" w:hAnsi="Times New Roman" w:cs="Times New Roman"/>
              </w:rPr>
              <w:t xml:space="preserve"> A4: </w:t>
            </w: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кемінде</w:t>
            </w:r>
            <w:proofErr w:type="spellEnd"/>
            <w:r w:rsidRPr="00526400">
              <w:rPr>
                <w:rFonts w:ascii="Times New Roman" w:eastAsia="Malgun Gothic" w:hAnsi="Times New Roman" w:cs="Times New Roman"/>
              </w:rPr>
              <w:t xml:space="preserve"> 210 мм, ұзындығы A4: 300 мм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proofErr w:type="gramStart"/>
            <w:r w:rsidRPr="00526400">
              <w:rPr>
                <w:rFonts w:ascii="Times New Roman" w:eastAsia="Malgun Gothic" w:hAnsi="Times New Roman" w:cs="Times New Roman"/>
              </w:rPr>
              <w:t>р</w:t>
            </w:r>
            <w:proofErr w:type="gramEnd"/>
            <w:r w:rsidRPr="00526400">
              <w:rPr>
                <w:rFonts w:ascii="Times New Roman" w:eastAsia="Malgun Gothic" w:hAnsi="Times New Roman" w:cs="Times New Roman"/>
              </w:rPr>
              <w:t xml:space="preserve">ұқсат: </w:t>
            </w:r>
            <w:proofErr w:type="spellStart"/>
            <w:r w:rsidRPr="00526400">
              <w:rPr>
                <w:rFonts w:ascii="Times New Roman" w:eastAsia="Malgun Gothic" w:hAnsi="Times New Roman" w:cs="Times New Roman"/>
              </w:rPr>
              <w:t>тік</w:t>
            </w:r>
            <w:proofErr w:type="spellEnd"/>
            <w:r w:rsidRPr="00526400">
              <w:rPr>
                <w:rFonts w:ascii="Times New Roman" w:eastAsia="Malgun Gothic" w:hAnsi="Times New Roman" w:cs="Times New Roman"/>
              </w:rPr>
              <w:t xml:space="preserve"> бағдарлау: 8 нүкте/мм, көлденең – 16 нүкте/мм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b/>
                <w:lang w:val="kk-KZ"/>
              </w:rPr>
            </w:pPr>
            <w:r w:rsidRPr="00526400">
              <w:rPr>
                <w:lang w:val="kk-KZ"/>
              </w:rPr>
              <w:t xml:space="preserve"> </w:t>
            </w:r>
            <w:r w:rsidRPr="00526400">
              <w:rPr>
                <w:rFonts w:ascii="Times New Roman" w:eastAsia="Malgun Gothic" w:hAnsi="Times New Roman" w:cs="Times New Roman"/>
                <w:b/>
                <w:lang w:val="kk-KZ"/>
              </w:rPr>
              <w:t>Электрлік сипаттамалар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>рұқсат: кемінде</w:t>
            </w:r>
            <w:r>
              <w:rPr>
                <w:rFonts w:ascii="Times New Roman" w:eastAsia="Malgun Gothic" w:hAnsi="Times New Roman" w:cs="Times New Roman"/>
                <w:lang w:val="kk-KZ"/>
              </w:rPr>
              <w:t xml:space="preserve"> сек./500 сауал.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>Ішкі шу: 20 мкВ (макс)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>Кіріс толық кедергі: ≥ 10 M</w:t>
            </w:r>
            <w:r w:rsidRPr="00526400">
              <w:rPr>
                <w:rFonts w:ascii="Times New Roman" w:eastAsia="Malgun Gothic" w:hAnsi="Times New Roman" w:cs="Times New Roman"/>
              </w:rPr>
              <w:t>Ω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>Диапазоны кіріс сигналының: ≥ ±5 мВ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>
              <w:rPr>
                <w:rFonts w:ascii="Times New Roman" w:eastAsia="Malgun Gothic" w:hAnsi="Times New Roman" w:cs="Times New Roman"/>
                <w:lang w:val="kk-KZ"/>
              </w:rPr>
              <w:t xml:space="preserve">Синфазды 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сигналдар</w:t>
            </w:r>
            <w:r>
              <w:rPr>
                <w:rFonts w:ascii="Times New Roman" w:eastAsia="Malgun Gothic" w:hAnsi="Times New Roman" w:cs="Times New Roman"/>
                <w:lang w:val="kk-KZ"/>
              </w:rPr>
              <w:t>ды басу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: &gt; 100 дБ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ығысу кернеуі тұрақты ток: ≥ ±300мВ</w:t>
            </w:r>
          </w:p>
          <w:p w:rsidR="00526400" w:rsidRPr="0030496C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30496C">
              <w:rPr>
                <w:rFonts w:ascii="Times New Roman" w:eastAsia="Malgun Gothic" w:hAnsi="Times New Roman" w:cs="Times New Roman"/>
                <w:lang w:val="kk-KZ"/>
              </w:rPr>
              <w:t>Уақытша константасы: 3,2 сек</w:t>
            </w:r>
          </w:p>
          <w:p w:rsidR="00526400" w:rsidRPr="00526400" w:rsidRDefault="00526400" w:rsidP="00526400">
            <w:pPr>
              <w:pStyle w:val="a3"/>
              <w:rPr>
                <w:rFonts w:ascii="Times New Roman" w:eastAsia="Malgun Gothic" w:hAnsi="Times New Roman" w:cs="Times New Roman"/>
                <w:lang w:val="kk-KZ"/>
              </w:rPr>
            </w:pPr>
            <w:r w:rsidRPr="00526400">
              <w:rPr>
                <w:rFonts w:ascii="Times New Roman" w:eastAsia="Malgun Gothic" w:hAnsi="Times New Roman" w:cs="Times New Roman"/>
                <w:lang w:val="kk-KZ"/>
              </w:rPr>
              <w:t>Е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>мделуші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>ге тоқтың кетуі</w:t>
            </w:r>
            <w:r w:rsidRPr="0030496C">
              <w:rPr>
                <w:rFonts w:ascii="Times New Roman" w:eastAsia="Malgun Gothic" w:hAnsi="Times New Roman" w:cs="Times New Roman"/>
                <w:lang w:val="kk-KZ"/>
              </w:rPr>
              <w:t>: &lt;10 мкА</w:t>
            </w:r>
            <w:r w:rsidRPr="00526400">
              <w:rPr>
                <w:rFonts w:ascii="Times New Roman" w:eastAsia="Malgun Gothic" w:hAnsi="Times New Roman" w:cs="Times New Roman"/>
                <w:lang w:val="kk-KZ"/>
              </w:rPr>
              <w:t xml:space="preserve"> </w:t>
            </w:r>
          </w:p>
          <w:p w:rsidR="00D477C5" w:rsidRPr="00D477C5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D477C5">
              <w:rPr>
                <w:rFonts w:eastAsia="Malgun Gothic"/>
                <w:lang w:val="kk-KZ"/>
              </w:rPr>
              <w:t>Жиіл</w:t>
            </w:r>
            <w:r>
              <w:rPr>
                <w:rFonts w:eastAsia="Malgun Gothic"/>
                <w:lang w:val="kk-KZ"/>
              </w:rPr>
              <w:t xml:space="preserve">ік сипаттамасы: </w:t>
            </w:r>
            <w:r w:rsidRPr="00D477C5">
              <w:rPr>
                <w:rFonts w:eastAsia="Malgun Gothic"/>
                <w:lang w:val="kk-KZ"/>
              </w:rPr>
              <w:t>0,05</w:t>
            </w:r>
            <w:r>
              <w:rPr>
                <w:rFonts w:eastAsia="Malgun Gothic"/>
                <w:lang w:val="kk-KZ"/>
              </w:rPr>
              <w:t>тен кем емес ,</w:t>
            </w:r>
            <w:r w:rsidRPr="00D477C5">
              <w:rPr>
                <w:rFonts w:eastAsia="Malgun Gothic"/>
                <w:lang w:val="kk-KZ"/>
              </w:rPr>
              <w:t>150 Гц</w:t>
            </w:r>
            <w:r>
              <w:rPr>
                <w:rFonts w:eastAsia="Malgun Gothic"/>
                <w:lang w:val="kk-KZ"/>
              </w:rPr>
              <w:t xml:space="preserve"> астам емес.</w:t>
            </w:r>
          </w:p>
          <w:p w:rsidR="00D477C5" w:rsidRPr="00D477C5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>
              <w:rPr>
                <w:rFonts w:eastAsia="Malgun Gothic"/>
                <w:lang w:val="kk-KZ"/>
              </w:rPr>
              <w:t>Д</w:t>
            </w:r>
            <w:r w:rsidRPr="00D477C5">
              <w:rPr>
                <w:rFonts w:eastAsia="Malgun Gothic"/>
                <w:lang w:val="kk-KZ"/>
              </w:rPr>
              <w:t>ефибрилляция</w:t>
            </w:r>
            <w:r>
              <w:rPr>
                <w:rFonts w:eastAsia="Malgun Gothic"/>
                <w:lang w:val="kk-KZ"/>
              </w:rPr>
              <w:t>дан оқшаулау және қоршау</w:t>
            </w:r>
          </w:p>
          <w:p w:rsidR="00D477C5" w:rsidRPr="00D477C5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D477C5">
              <w:rPr>
                <w:rFonts w:ascii="Times New Roman" w:eastAsia="Malgun Gothic" w:hAnsi="Times New Roman" w:cs="Times New Roman"/>
                <w:b/>
                <w:lang w:val="kk-KZ"/>
              </w:rPr>
              <w:t>Сапасын бақылау сигналы</w:t>
            </w:r>
            <w:r w:rsidRPr="00D477C5">
              <w:rPr>
                <w:rFonts w:eastAsia="Malgun Gothic"/>
                <w:lang w:val="kk-KZ"/>
              </w:rPr>
              <w:t xml:space="preserve"> </w:t>
            </w:r>
            <w:r>
              <w:rPr>
                <w:rFonts w:eastAsia="Malgun Gothic"/>
                <w:lang w:val="kk-KZ"/>
              </w:rPr>
              <w:t>Э</w:t>
            </w:r>
            <w:r w:rsidRPr="00D477C5">
              <w:rPr>
                <w:rFonts w:eastAsia="Malgun Gothic"/>
                <w:lang w:val="kk-KZ"/>
              </w:rPr>
              <w:t>лектрокардиостимуляторды</w:t>
            </w:r>
            <w:r>
              <w:rPr>
                <w:rFonts w:eastAsia="Malgun Gothic"/>
                <w:lang w:val="kk-KZ"/>
              </w:rPr>
              <w:t>ң сигналын,ажыратылған жерін табу.</w:t>
            </w:r>
          </w:p>
          <w:p w:rsidR="00D477C5" w:rsidRPr="00D477C5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D477C5">
              <w:rPr>
                <w:rFonts w:eastAsia="Malgun Gothic"/>
                <w:b/>
                <w:lang w:val="kk-KZ"/>
              </w:rPr>
              <w:t xml:space="preserve"> ЭКГ деректерін сақтау</w:t>
            </w:r>
            <w:r w:rsidRPr="00D477C5">
              <w:rPr>
                <w:rFonts w:eastAsia="Malgun Gothic"/>
                <w:lang w:val="kk-KZ"/>
              </w:rPr>
              <w:t xml:space="preserve"> (ішкі флэш-жады</w:t>
            </w:r>
            <w:r>
              <w:rPr>
                <w:rFonts w:eastAsia="Malgun Gothic"/>
                <w:lang w:val="kk-KZ"/>
              </w:rPr>
              <w:t>нда</w:t>
            </w:r>
            <w:r w:rsidRPr="00D477C5">
              <w:rPr>
                <w:rFonts w:eastAsia="Malgun Gothic"/>
                <w:lang w:val="kk-KZ"/>
              </w:rPr>
              <w:t>)  120 ЭКГ</w:t>
            </w:r>
            <w:r>
              <w:rPr>
                <w:rFonts w:eastAsia="Malgun Gothic"/>
                <w:lang w:val="kk-KZ"/>
              </w:rPr>
              <w:t xml:space="preserve"> артық емес сақтау</w:t>
            </w:r>
          </w:p>
          <w:p w:rsidR="00D477C5" w:rsidRPr="00D477C5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D477C5">
              <w:rPr>
                <w:rFonts w:ascii="Times New Roman" w:eastAsia="Malgun Gothic" w:hAnsi="Times New Roman" w:cs="Times New Roman"/>
                <w:b/>
                <w:lang w:val="kk-KZ"/>
              </w:rPr>
              <w:t>Қоректенуі</w:t>
            </w:r>
            <w:r w:rsidRPr="00D477C5">
              <w:rPr>
                <w:rFonts w:eastAsia="Malgun Gothic"/>
                <w:lang w:val="kk-KZ"/>
              </w:rPr>
              <w:t>: айнымалы ток көзі немесе кірістірілген батарея</w:t>
            </w:r>
          </w:p>
          <w:p w:rsidR="00D477C5" w:rsidRPr="0030496C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30496C">
              <w:rPr>
                <w:rFonts w:eastAsia="Malgun Gothic"/>
                <w:lang w:val="kk-KZ"/>
              </w:rPr>
              <w:t>95 ~ 240 ВАС, 50/60 Гц, 1,0 ~ 0,5 А, 60Вт макс</w:t>
            </w:r>
          </w:p>
          <w:p w:rsidR="00D477C5" w:rsidRPr="0030496C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 w:rsidRPr="0030496C">
              <w:rPr>
                <w:rFonts w:eastAsia="Malgun Gothic"/>
                <w:b/>
                <w:lang w:val="kk-KZ"/>
              </w:rPr>
              <w:t>Батарея (Ni-MH)</w:t>
            </w:r>
            <w:r w:rsidRPr="0030496C">
              <w:rPr>
                <w:rFonts w:eastAsia="Malgun Gothic"/>
                <w:lang w:val="kk-KZ"/>
              </w:rPr>
              <w:t xml:space="preserve"> 1 сағаттан кем емес қалыпты пайдалану (кемінде 100 іздерінің ЭКГ)</w:t>
            </w:r>
          </w:p>
          <w:p w:rsidR="00D477C5" w:rsidRPr="003436E0" w:rsidRDefault="00D477C5" w:rsidP="00D477C5">
            <w:pPr>
              <w:pStyle w:val="a3"/>
              <w:rPr>
                <w:rFonts w:eastAsia="Malgun Gothic"/>
                <w:lang w:val="kk-KZ"/>
              </w:rPr>
            </w:pPr>
            <w:r>
              <w:rPr>
                <w:rFonts w:eastAsia="Malgun Gothic"/>
                <w:b/>
                <w:lang w:val="kk-KZ"/>
              </w:rPr>
              <w:t>Қосылу</w:t>
            </w:r>
            <w:r w:rsidR="003436E0">
              <w:rPr>
                <w:rFonts w:eastAsia="Malgun Gothic"/>
                <w:b/>
                <w:lang w:val="kk-KZ"/>
              </w:rPr>
              <w:t xml:space="preserve"> </w:t>
            </w:r>
            <w:r w:rsidRPr="00D477C5">
              <w:rPr>
                <w:rFonts w:eastAsia="Malgun Gothic"/>
              </w:rPr>
              <w:t xml:space="preserve"> RS232 </w:t>
            </w:r>
            <w:proofErr w:type="spellStart"/>
            <w:r w:rsidRPr="00D477C5">
              <w:rPr>
                <w:rFonts w:eastAsia="Malgun Gothic"/>
              </w:rPr>
              <w:t>немесе</w:t>
            </w:r>
            <w:proofErr w:type="spellEnd"/>
            <w:r w:rsidRPr="00D477C5">
              <w:rPr>
                <w:rFonts w:eastAsia="Malgun Gothic"/>
              </w:rPr>
              <w:t xml:space="preserve"> LAN</w:t>
            </w:r>
            <w:r w:rsidR="003436E0">
              <w:rPr>
                <w:rFonts w:eastAsia="Malgun Gothic"/>
                <w:lang w:val="kk-KZ"/>
              </w:rPr>
              <w:t xml:space="preserve"> порт арқылы компьютерге қосу</w:t>
            </w:r>
          </w:p>
          <w:p w:rsidR="00D477C5" w:rsidRPr="003436E0" w:rsidRDefault="00D477C5" w:rsidP="00D477C5">
            <w:pPr>
              <w:pStyle w:val="a3"/>
              <w:rPr>
                <w:rFonts w:ascii="Calibri" w:eastAsia="Malgun Gothic" w:hAnsi="Calibri" w:cs="Calibri"/>
                <w:lang w:val="kk-KZ"/>
              </w:rPr>
            </w:pPr>
            <w:r w:rsidRPr="0030496C">
              <w:rPr>
                <w:rFonts w:eastAsia="Malgun Gothic"/>
                <w:lang w:val="kk-KZ"/>
              </w:rPr>
              <w:t>Қауіпсіздік класы Класс</w:t>
            </w:r>
            <w:r w:rsidR="003436E0" w:rsidRPr="0030496C">
              <w:rPr>
                <w:rFonts w:ascii="Calibri" w:eastAsia="Malgun Gothic" w:hAnsi="Calibri" w:cs="Calibri"/>
                <w:lang w:val="kk-KZ"/>
              </w:rPr>
              <w:t xml:space="preserve">, </w:t>
            </w:r>
            <w:r w:rsidRPr="0030496C">
              <w:rPr>
                <w:rFonts w:ascii="Calibri" w:eastAsia="Malgun Gothic" w:hAnsi="Calibri" w:cs="Calibri"/>
                <w:lang w:val="kk-KZ"/>
              </w:rPr>
              <w:t>BF</w:t>
            </w:r>
            <w:r w:rsidR="003436E0">
              <w:rPr>
                <w:rFonts w:ascii="Calibri" w:eastAsia="Malgun Gothic" w:hAnsi="Calibri" w:cs="Calibri"/>
                <w:lang w:val="kk-KZ"/>
              </w:rPr>
              <w:t xml:space="preserve"> түрі</w:t>
            </w:r>
          </w:p>
          <w:p w:rsidR="003436E0" w:rsidRPr="003436E0" w:rsidRDefault="003436E0" w:rsidP="003436E0">
            <w:pPr>
              <w:pStyle w:val="a3"/>
              <w:jc w:val="both"/>
              <w:rPr>
                <w:rFonts w:eastAsia="Malgun Gothic"/>
                <w:b/>
                <w:lang w:val="kk-KZ"/>
              </w:rPr>
            </w:pPr>
            <w:r>
              <w:rPr>
                <w:rFonts w:eastAsia="Malgun Gothic"/>
                <w:b/>
                <w:lang w:val="kk-KZ"/>
              </w:rPr>
              <w:t>Қ</w:t>
            </w:r>
            <w:r w:rsidRPr="003436E0">
              <w:rPr>
                <w:rFonts w:eastAsia="Malgun Gothic"/>
                <w:b/>
                <w:lang w:val="kk-KZ"/>
              </w:rPr>
              <w:t>оршаған ортаны</w:t>
            </w:r>
            <w:r>
              <w:rPr>
                <w:rFonts w:eastAsia="Malgun Gothic"/>
                <w:b/>
                <w:lang w:val="kk-KZ"/>
              </w:rPr>
              <w:t>ның шарттары</w:t>
            </w:r>
            <w:r w:rsidRPr="003436E0">
              <w:rPr>
                <w:rFonts w:eastAsia="Malgun Gothic"/>
                <w:b/>
                <w:lang w:val="kk-KZ"/>
              </w:rPr>
              <w:t xml:space="preserve"> Ұсынылатын ылғалдылық: 30-дан кем емес, бірақ 85% / Ұсынылатын температурасы: 10-нан кем емес, бірақ 40</w:t>
            </w:r>
            <w:r w:rsidRPr="003436E0">
              <w:rPr>
                <w:rFonts w:ascii="Cambria Math" w:eastAsia="Malgun Gothic" w:hAnsi="Cambria Math" w:cs="Cambria Math"/>
                <w:b/>
                <w:lang w:val="kk-KZ"/>
              </w:rPr>
              <w:t>℃</w:t>
            </w:r>
            <w:r w:rsidRPr="003436E0">
              <w:rPr>
                <w:rFonts w:ascii="Calibri" w:eastAsia="Malgun Gothic" w:hAnsi="Calibri" w:cs="Calibri"/>
                <w:b/>
                <w:lang w:val="kk-KZ"/>
              </w:rPr>
              <w:t xml:space="preserve"> / Атмосфералық қысым: кемінде 70, бірақ 10</w:t>
            </w:r>
            <w:r w:rsidRPr="003436E0">
              <w:rPr>
                <w:rFonts w:eastAsia="Malgun Gothic"/>
                <w:b/>
                <w:lang w:val="kk-KZ"/>
              </w:rPr>
              <w:t>6 кПа</w:t>
            </w:r>
          </w:p>
          <w:p w:rsidR="003436E0" w:rsidRDefault="003436E0" w:rsidP="003436E0">
            <w:pPr>
              <w:pStyle w:val="a3"/>
              <w:jc w:val="both"/>
              <w:rPr>
                <w:rFonts w:eastAsia="Malgun Gothic"/>
                <w:b/>
                <w:lang w:val="kk-KZ"/>
              </w:rPr>
            </w:pPr>
            <w:r w:rsidRPr="00EC3DF5">
              <w:rPr>
                <w:rFonts w:eastAsia="Malgun Gothic"/>
                <w:b/>
                <w:lang w:val="kk-KZ"/>
              </w:rPr>
              <w:t>Қосымша компоненттері</w:t>
            </w:r>
            <w:r w:rsidR="00EC3DF5">
              <w:rPr>
                <w:rFonts w:eastAsia="Malgun Gothic"/>
                <w:b/>
                <w:lang w:val="kk-KZ"/>
              </w:rPr>
              <w:t xml:space="preserve"> қуат алатын ба</w:t>
            </w:r>
            <w:r w:rsidRPr="00EC3DF5">
              <w:rPr>
                <w:rFonts w:eastAsia="Malgun Gothic"/>
                <w:b/>
                <w:lang w:val="kk-KZ"/>
              </w:rPr>
              <w:t>тарея, арба, ұстаушы</w:t>
            </w:r>
            <w:r w:rsidR="00EC3DF5">
              <w:rPr>
                <w:rFonts w:eastAsia="Malgun Gothic"/>
                <w:b/>
                <w:lang w:val="kk-KZ"/>
              </w:rPr>
              <w:t>.</w:t>
            </w:r>
          </w:p>
          <w:p w:rsidR="004B40B9" w:rsidRPr="0030496C" w:rsidRDefault="00EC3DF5" w:rsidP="004B40B9">
            <w:pPr>
              <w:pStyle w:val="a3"/>
              <w:rPr>
                <w:rFonts w:eastAsia="Malgun Gothic"/>
                <w:lang w:val="kk-KZ"/>
              </w:rPr>
            </w:pPr>
            <w:r>
              <w:rPr>
                <w:rFonts w:eastAsia="Malgun Gothic"/>
                <w:lang w:val="kk-KZ"/>
              </w:rPr>
              <w:t>Жинақтау</w:t>
            </w:r>
          </w:p>
          <w:p w:rsidR="00EC3DF5" w:rsidRPr="00EC3DF5" w:rsidRDefault="00EC3DF5" w:rsidP="00EC3DF5">
            <w:pPr>
              <w:pStyle w:val="a3"/>
              <w:rPr>
                <w:rFonts w:eastAsia="Malgun Gothic"/>
                <w:lang w:val="kk-KZ"/>
              </w:rPr>
            </w:pPr>
            <w:r w:rsidRPr="00EC3DF5">
              <w:rPr>
                <w:rFonts w:eastAsia="Malgun Gothic"/>
                <w:lang w:val="kk-KZ"/>
              </w:rPr>
              <w:t>КГ Cardio7 – 1 жинақ.</w:t>
            </w:r>
          </w:p>
          <w:p w:rsidR="00EC3DF5" w:rsidRPr="00EC3DF5" w:rsidRDefault="00EC3DF5" w:rsidP="00EC3DF5">
            <w:pPr>
              <w:pStyle w:val="a3"/>
              <w:rPr>
                <w:rFonts w:eastAsia="Malgun Gothic"/>
                <w:lang w:val="kk-KZ"/>
              </w:rPr>
            </w:pPr>
            <w:r>
              <w:rPr>
                <w:rFonts w:eastAsia="Malgun Gothic"/>
                <w:lang w:val="kk-KZ"/>
              </w:rPr>
              <w:t>Емделушінің к</w:t>
            </w:r>
            <w:r w:rsidRPr="00EC3DF5">
              <w:rPr>
                <w:rFonts w:eastAsia="Malgun Gothic"/>
                <w:lang w:val="kk-KZ"/>
              </w:rPr>
              <w:t>абел</w:t>
            </w:r>
            <w:r>
              <w:rPr>
                <w:rFonts w:eastAsia="Malgun Gothic"/>
                <w:lang w:val="kk-KZ"/>
              </w:rPr>
              <w:t>і</w:t>
            </w:r>
            <w:r w:rsidRPr="00EC3DF5">
              <w:rPr>
                <w:rFonts w:eastAsia="Malgun Gothic"/>
                <w:lang w:val="kk-KZ"/>
              </w:rPr>
              <w:t xml:space="preserve"> – 1 дана.</w:t>
            </w:r>
          </w:p>
          <w:p w:rsidR="00EC3DF5" w:rsidRPr="00EC3DF5" w:rsidRDefault="00EC3DF5" w:rsidP="00EC3DF5">
            <w:pPr>
              <w:pStyle w:val="a3"/>
              <w:rPr>
                <w:rFonts w:eastAsia="Malgun Gothic"/>
                <w:lang w:val="kk-KZ"/>
              </w:rPr>
            </w:pPr>
            <w:r>
              <w:rPr>
                <w:rFonts w:eastAsia="Malgun Gothic"/>
                <w:lang w:val="kk-KZ"/>
              </w:rPr>
              <w:t>К</w:t>
            </w:r>
            <w:r w:rsidRPr="00EC3DF5">
              <w:rPr>
                <w:rFonts w:eastAsia="Malgun Gothic"/>
                <w:lang w:val="kk-KZ"/>
              </w:rPr>
              <w:t>еуде</w:t>
            </w:r>
            <w:r>
              <w:rPr>
                <w:rFonts w:eastAsia="Malgun Gothic"/>
                <w:lang w:val="kk-KZ"/>
              </w:rPr>
              <w:t xml:space="preserve"> электродтары</w:t>
            </w:r>
            <w:r w:rsidRPr="00EC3DF5">
              <w:rPr>
                <w:rFonts w:eastAsia="Malgun Gothic"/>
                <w:lang w:val="kk-KZ"/>
              </w:rPr>
              <w:t>, көп мәртелік – 6 дана.</w:t>
            </w:r>
          </w:p>
          <w:p w:rsidR="00EC3DF5" w:rsidRDefault="00EC3DF5" w:rsidP="00EC3DF5">
            <w:pPr>
              <w:pStyle w:val="a3"/>
              <w:rPr>
                <w:rFonts w:eastAsia="Malgun Gothic"/>
                <w:lang w:val="kk-KZ"/>
              </w:rPr>
            </w:pPr>
            <w:r w:rsidRPr="00EC3DF5">
              <w:rPr>
                <w:rFonts w:eastAsia="Malgun Gothic"/>
                <w:lang w:val="kk-KZ"/>
              </w:rPr>
              <w:t>аяқ-қол</w:t>
            </w:r>
            <w:r>
              <w:rPr>
                <w:rFonts w:eastAsia="Malgun Gothic"/>
                <w:lang w:val="kk-KZ"/>
              </w:rPr>
              <w:t xml:space="preserve"> үшін электродтар</w:t>
            </w:r>
            <w:r w:rsidRPr="00EC3DF5">
              <w:rPr>
                <w:rFonts w:eastAsia="Malgun Gothic"/>
                <w:lang w:val="kk-KZ"/>
              </w:rPr>
              <w:t>, көп мәртелік – 4 дана.</w:t>
            </w:r>
          </w:p>
          <w:p w:rsidR="004B40B9" w:rsidRPr="00EC3DF5" w:rsidRDefault="00EC3DF5" w:rsidP="004B40B9">
            <w:pPr>
              <w:pStyle w:val="a3"/>
              <w:rPr>
                <w:lang w:val="kk-KZ"/>
              </w:rPr>
            </w:pPr>
            <w:r>
              <w:rPr>
                <w:rFonts w:eastAsia="Malgun Gothic"/>
                <w:lang w:val="kk-KZ"/>
              </w:rPr>
              <w:t>Экг арналған қағаз</w:t>
            </w:r>
            <w:r w:rsidR="004B40B9" w:rsidRPr="00EC3DF5">
              <w:rPr>
                <w:rFonts w:eastAsia="Gulim"/>
                <w:lang w:val="kk-KZ"/>
              </w:rPr>
              <w:t xml:space="preserve"> – 1</w:t>
            </w:r>
            <w:r>
              <w:rPr>
                <w:rFonts w:eastAsia="Gulim"/>
                <w:lang w:val="kk-KZ"/>
              </w:rPr>
              <w:t xml:space="preserve"> дана</w:t>
            </w:r>
            <w:r w:rsidR="004B40B9" w:rsidRPr="00EC3DF5">
              <w:rPr>
                <w:rFonts w:eastAsia="Gulim"/>
                <w:lang w:val="kk-KZ"/>
              </w:rPr>
              <w:t>.</w:t>
            </w:r>
          </w:p>
          <w:p w:rsidR="004B40B9" w:rsidRPr="00EC3DF5" w:rsidRDefault="004B40B9" w:rsidP="004B40B9">
            <w:pPr>
              <w:pStyle w:val="a3"/>
              <w:rPr>
                <w:lang w:val="kk-KZ"/>
              </w:rPr>
            </w:pPr>
            <w:r w:rsidRPr="00EC3DF5">
              <w:rPr>
                <w:rFonts w:eastAsia="Gulim"/>
                <w:lang w:val="kk-KZ"/>
              </w:rPr>
              <w:t xml:space="preserve"> </w:t>
            </w:r>
            <w:r w:rsidR="00EC3DF5" w:rsidRPr="00EC3DF5">
              <w:rPr>
                <w:rFonts w:eastAsia="Gulim"/>
                <w:lang w:val="kk-KZ"/>
              </w:rPr>
              <w:t>Э</w:t>
            </w:r>
            <w:r w:rsidRPr="00EC3DF5">
              <w:rPr>
                <w:rFonts w:eastAsia="Gulim"/>
                <w:lang w:val="kk-KZ"/>
              </w:rPr>
              <w:t>кг</w:t>
            </w:r>
            <w:r w:rsidR="00EC3DF5">
              <w:rPr>
                <w:rFonts w:eastAsia="Gulim"/>
                <w:lang w:val="kk-KZ"/>
              </w:rPr>
              <w:t xml:space="preserve"> аранлаған гелі</w:t>
            </w:r>
            <w:r w:rsidRPr="00EC3DF5">
              <w:rPr>
                <w:rFonts w:eastAsia="Gulim"/>
                <w:lang w:val="kk-KZ"/>
              </w:rPr>
              <w:t xml:space="preserve"> – 1 </w:t>
            </w:r>
            <w:r w:rsidR="00EC3DF5">
              <w:rPr>
                <w:rFonts w:eastAsia="Gulim"/>
                <w:lang w:val="kk-KZ"/>
              </w:rPr>
              <w:t>дана</w:t>
            </w:r>
            <w:r w:rsidRPr="0030496C">
              <w:rPr>
                <w:rFonts w:eastAsia="Gulim"/>
                <w:lang w:val="kk-KZ"/>
              </w:rPr>
              <w:t>.</w:t>
            </w:r>
          </w:p>
          <w:p w:rsidR="00EC3DF5" w:rsidRPr="00EC3DF5" w:rsidRDefault="00EC3DF5" w:rsidP="00EC3DF5">
            <w:pPr>
              <w:pStyle w:val="a3"/>
              <w:rPr>
                <w:rFonts w:eastAsia="Malgun Gothic"/>
              </w:rPr>
            </w:pPr>
            <w:r w:rsidRPr="00EC3DF5">
              <w:rPr>
                <w:rFonts w:eastAsia="Malgun Gothic"/>
              </w:rPr>
              <w:t xml:space="preserve">Қуат </w:t>
            </w:r>
            <w:proofErr w:type="spellStart"/>
            <w:r w:rsidRPr="00EC3DF5">
              <w:rPr>
                <w:rFonts w:eastAsia="Malgun Gothic"/>
              </w:rPr>
              <w:t>кабелі</w:t>
            </w:r>
            <w:proofErr w:type="spellEnd"/>
            <w:r w:rsidRPr="00EC3DF5">
              <w:rPr>
                <w:rFonts w:eastAsia="Malgun Gothic"/>
              </w:rPr>
              <w:t xml:space="preserve"> – 1 дана.</w:t>
            </w:r>
          </w:p>
          <w:p w:rsidR="004B40B9" w:rsidRPr="00411B86" w:rsidRDefault="00EC3DF5" w:rsidP="004B40B9">
            <w:pPr>
              <w:pStyle w:val="a3"/>
              <w:rPr>
                <w:rFonts w:eastAsia="Malgun Gothic"/>
              </w:rPr>
            </w:pPr>
            <w:r w:rsidRPr="00EC3DF5">
              <w:rPr>
                <w:rFonts w:eastAsia="Malgun Gothic"/>
              </w:rPr>
              <w:t xml:space="preserve">Пайдаланушының нұсқаулығы – 1 </w:t>
            </w:r>
            <w:proofErr w:type="gramStart"/>
            <w:r w:rsidRPr="00EC3DF5">
              <w:rPr>
                <w:rFonts w:eastAsia="Malgun Gothic"/>
              </w:rPr>
              <w:t>дана</w:t>
            </w:r>
            <w:proofErr w:type="gramEnd"/>
            <w:r w:rsidRPr="00EC3DF5">
              <w:rPr>
                <w:rFonts w:eastAsia="Malgun Gothic"/>
              </w:rPr>
              <w:t>.</w:t>
            </w:r>
            <w:r>
              <w:rPr>
                <w:rFonts w:eastAsia="Malgun Gothic"/>
                <w:lang w:val="kk-KZ"/>
              </w:rPr>
              <w:t xml:space="preserve"> </w:t>
            </w:r>
          </w:p>
          <w:p w:rsidR="004B40B9" w:rsidRPr="00AB5BD2" w:rsidRDefault="004B40B9" w:rsidP="004B40B9">
            <w:pPr>
              <w:pStyle w:val="a3"/>
              <w:rPr>
                <w:rFonts w:eastAsia="Helvetica536874324"/>
              </w:rPr>
            </w:pPr>
          </w:p>
        </w:tc>
      </w:tr>
    </w:tbl>
    <w:p w:rsidR="00C45D7A" w:rsidRPr="008C4A6C" w:rsidRDefault="00C45D7A" w:rsidP="00035777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7195" w:rsidRPr="008C4A6C" w:rsidRDefault="008C4A6C" w:rsidP="00237195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</w:t>
      </w:r>
      <w:r w:rsidR="00237195" w:rsidRP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апсырыс берушінің қоймасына </w:t>
      </w:r>
      <w:r w:rsidRP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дейін жеткізу жеткізушімен </w:t>
      </w:r>
      <w:r w:rsidR="00237195" w:rsidRP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күнтізбелік 5 күн ішінде шартқа қол қ</w:t>
      </w:r>
      <w:r w:rsidRPr="008C4A6C">
        <w:rPr>
          <w:rFonts w:ascii="Times New Roman" w:hAnsi="Times New Roman" w:cs="Times New Roman"/>
          <w:b/>
          <w:sz w:val="24"/>
          <w:szCs w:val="24"/>
          <w:lang w:val="kk-KZ"/>
        </w:rPr>
        <w:t>ойылған күннен бастап жүзеге асырылады.</w:t>
      </w:r>
      <w:r w:rsidR="00237195" w:rsidRPr="008C4A6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237195" w:rsidRPr="0030496C" w:rsidRDefault="00237195" w:rsidP="0023719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0496C">
        <w:rPr>
          <w:rFonts w:ascii="Times New Roman" w:hAnsi="Times New Roman" w:cs="Times New Roman"/>
          <w:sz w:val="24"/>
          <w:szCs w:val="24"/>
          <w:lang w:val="kk-KZ"/>
        </w:rPr>
        <w:lastRenderedPageBreak/>
        <w:t>Кепілдік қызмет көрсету мерзімі пайдалануға берілген күннен бастап</w:t>
      </w:r>
      <w:r w:rsidR="008C4A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C4A6C" w:rsidRPr="0030496C">
        <w:rPr>
          <w:rFonts w:ascii="Times New Roman" w:hAnsi="Times New Roman" w:cs="Times New Roman"/>
          <w:sz w:val="24"/>
          <w:szCs w:val="24"/>
          <w:lang w:val="kk-KZ"/>
        </w:rPr>
        <w:t>37 ай ішінде</w:t>
      </w:r>
      <w:r w:rsidRPr="0030496C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C4A6C" w:rsidRPr="00195AA1" w:rsidRDefault="008C4A6C" w:rsidP="008C4A6C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5AA1">
        <w:rPr>
          <w:rFonts w:ascii="Times New Roman" w:hAnsi="Times New Roman" w:cs="Times New Roman"/>
          <w:sz w:val="24"/>
          <w:szCs w:val="24"/>
          <w:lang w:val="kk-KZ"/>
        </w:rPr>
        <w:t>( 2015ж.29.05 № 437 ҚР Әлеуметтік дамыту және денсаулық сақтау Министрлігінің бұйрығы,медициналық техниканың қызмет көрсетуінің мерзімдік кепілі туралы ).</w:t>
      </w:r>
    </w:p>
    <w:p w:rsidR="008C4A6C" w:rsidRPr="005A1A2B" w:rsidRDefault="008C4A6C" w:rsidP="008C4A6C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5AA1">
        <w:rPr>
          <w:rFonts w:ascii="Times New Roman" w:eastAsia="Calibri" w:hAnsi="Times New Roman" w:cs="Times New Roman"/>
          <w:sz w:val="24"/>
          <w:szCs w:val="24"/>
          <w:lang w:val="kk-KZ"/>
        </w:rPr>
        <w:t>Өнім беруші сервистік инженерімен жеткізу және пайдалануға енгізу, жабдықтармен жұмыс жүргізу бойынша қызметкерлерді оқыту жүзеге асырылады.</w:t>
      </w:r>
    </w:p>
    <w:p w:rsidR="00C45D7A" w:rsidRPr="008C4A6C" w:rsidRDefault="00C45D7A" w:rsidP="0003577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45D7A" w:rsidRPr="008C4A6C" w:rsidSect="004B40B9">
      <w:pgSz w:w="16838" w:h="11906" w:orient="landscape"/>
      <w:pgMar w:top="0" w:right="720" w:bottom="709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400" w:rsidRDefault="00526400" w:rsidP="00B329B5">
      <w:pPr>
        <w:spacing w:after="0" w:line="240" w:lineRule="auto"/>
      </w:pPr>
      <w:r>
        <w:separator/>
      </w:r>
    </w:p>
  </w:endnote>
  <w:endnote w:type="continuationSeparator" w:id="0">
    <w:p w:rsidR="00526400" w:rsidRDefault="00526400" w:rsidP="00B3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536874324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400" w:rsidRDefault="00526400" w:rsidP="00B329B5">
      <w:pPr>
        <w:spacing w:after="0" w:line="240" w:lineRule="auto"/>
      </w:pPr>
      <w:r>
        <w:separator/>
      </w:r>
    </w:p>
  </w:footnote>
  <w:footnote w:type="continuationSeparator" w:id="0">
    <w:p w:rsidR="00526400" w:rsidRDefault="00526400" w:rsidP="00B3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296E"/>
    <w:multiLevelType w:val="hybridMultilevel"/>
    <w:tmpl w:val="436E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45A1F"/>
    <w:multiLevelType w:val="hybridMultilevel"/>
    <w:tmpl w:val="E536F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44C0"/>
    <w:rsid w:val="00000902"/>
    <w:rsid w:val="000013FD"/>
    <w:rsid w:val="000132C1"/>
    <w:rsid w:val="00020D5B"/>
    <w:rsid w:val="00035777"/>
    <w:rsid w:val="00042984"/>
    <w:rsid w:val="0004531D"/>
    <w:rsid w:val="00055B66"/>
    <w:rsid w:val="00084D61"/>
    <w:rsid w:val="000854A0"/>
    <w:rsid w:val="000A4B11"/>
    <w:rsid w:val="000C10FB"/>
    <w:rsid w:val="000C3069"/>
    <w:rsid w:val="000C68B2"/>
    <w:rsid w:val="000F7A7C"/>
    <w:rsid w:val="00106A5D"/>
    <w:rsid w:val="001159E3"/>
    <w:rsid w:val="0012750C"/>
    <w:rsid w:val="0013187D"/>
    <w:rsid w:val="001365AA"/>
    <w:rsid w:val="00140AB4"/>
    <w:rsid w:val="00142A8A"/>
    <w:rsid w:val="00151378"/>
    <w:rsid w:val="001524A1"/>
    <w:rsid w:val="00152DE3"/>
    <w:rsid w:val="001535C9"/>
    <w:rsid w:val="00157A96"/>
    <w:rsid w:val="0017215D"/>
    <w:rsid w:val="00172FBD"/>
    <w:rsid w:val="00190A92"/>
    <w:rsid w:val="001A18B1"/>
    <w:rsid w:val="001A650F"/>
    <w:rsid w:val="001C06E9"/>
    <w:rsid w:val="001C3EE8"/>
    <w:rsid w:val="001D2F1D"/>
    <w:rsid w:val="001E0BCE"/>
    <w:rsid w:val="001E3FC1"/>
    <w:rsid w:val="0020050C"/>
    <w:rsid w:val="00213268"/>
    <w:rsid w:val="00215DDB"/>
    <w:rsid w:val="0023085B"/>
    <w:rsid w:val="00230A1F"/>
    <w:rsid w:val="00237195"/>
    <w:rsid w:val="0024617E"/>
    <w:rsid w:val="0025149F"/>
    <w:rsid w:val="002611C7"/>
    <w:rsid w:val="00270EB6"/>
    <w:rsid w:val="00277925"/>
    <w:rsid w:val="00281EAF"/>
    <w:rsid w:val="002915CB"/>
    <w:rsid w:val="00291AF1"/>
    <w:rsid w:val="00296E2A"/>
    <w:rsid w:val="002A5D14"/>
    <w:rsid w:val="002C0886"/>
    <w:rsid w:val="002D11AB"/>
    <w:rsid w:val="002E0461"/>
    <w:rsid w:val="002E45D0"/>
    <w:rsid w:val="002E5480"/>
    <w:rsid w:val="0030496C"/>
    <w:rsid w:val="0032089E"/>
    <w:rsid w:val="00325955"/>
    <w:rsid w:val="00335323"/>
    <w:rsid w:val="0034200C"/>
    <w:rsid w:val="003436E0"/>
    <w:rsid w:val="00355162"/>
    <w:rsid w:val="003713C3"/>
    <w:rsid w:val="00372B0A"/>
    <w:rsid w:val="00385730"/>
    <w:rsid w:val="003B3D6B"/>
    <w:rsid w:val="003C218D"/>
    <w:rsid w:val="003C7CAB"/>
    <w:rsid w:val="003D2C49"/>
    <w:rsid w:val="003E37EA"/>
    <w:rsid w:val="004127E2"/>
    <w:rsid w:val="00414728"/>
    <w:rsid w:val="004163B7"/>
    <w:rsid w:val="00416FB1"/>
    <w:rsid w:val="004171B7"/>
    <w:rsid w:val="00417AEF"/>
    <w:rsid w:val="0042001E"/>
    <w:rsid w:val="00433DA7"/>
    <w:rsid w:val="00456983"/>
    <w:rsid w:val="00456EFF"/>
    <w:rsid w:val="00470F72"/>
    <w:rsid w:val="00477834"/>
    <w:rsid w:val="004847CB"/>
    <w:rsid w:val="00493BD0"/>
    <w:rsid w:val="004A203E"/>
    <w:rsid w:val="004A2FF5"/>
    <w:rsid w:val="004A36ED"/>
    <w:rsid w:val="004B12DE"/>
    <w:rsid w:val="004B40B9"/>
    <w:rsid w:val="004B776E"/>
    <w:rsid w:val="004D10B6"/>
    <w:rsid w:val="004D58B9"/>
    <w:rsid w:val="004F1753"/>
    <w:rsid w:val="00504EFD"/>
    <w:rsid w:val="00507A22"/>
    <w:rsid w:val="00526400"/>
    <w:rsid w:val="0053206D"/>
    <w:rsid w:val="005344C0"/>
    <w:rsid w:val="00545181"/>
    <w:rsid w:val="00552680"/>
    <w:rsid w:val="0058759E"/>
    <w:rsid w:val="005A06C3"/>
    <w:rsid w:val="005A1A2B"/>
    <w:rsid w:val="005A33F8"/>
    <w:rsid w:val="005A3687"/>
    <w:rsid w:val="005A5C2B"/>
    <w:rsid w:val="005B2988"/>
    <w:rsid w:val="005B53C0"/>
    <w:rsid w:val="005B7B93"/>
    <w:rsid w:val="005D17F6"/>
    <w:rsid w:val="005D31F8"/>
    <w:rsid w:val="005D7038"/>
    <w:rsid w:val="005E35C2"/>
    <w:rsid w:val="005E4155"/>
    <w:rsid w:val="005E64B4"/>
    <w:rsid w:val="005F6821"/>
    <w:rsid w:val="006031E0"/>
    <w:rsid w:val="00626FDF"/>
    <w:rsid w:val="00653AEC"/>
    <w:rsid w:val="00653CCE"/>
    <w:rsid w:val="00661B48"/>
    <w:rsid w:val="00670CEC"/>
    <w:rsid w:val="00680F43"/>
    <w:rsid w:val="00683DB6"/>
    <w:rsid w:val="00692F62"/>
    <w:rsid w:val="00695E80"/>
    <w:rsid w:val="006C002B"/>
    <w:rsid w:val="006D2BB0"/>
    <w:rsid w:val="006E2F7F"/>
    <w:rsid w:val="006E39CB"/>
    <w:rsid w:val="006E4FC6"/>
    <w:rsid w:val="006F5CD8"/>
    <w:rsid w:val="00706B82"/>
    <w:rsid w:val="007071C8"/>
    <w:rsid w:val="00731D98"/>
    <w:rsid w:val="00742261"/>
    <w:rsid w:val="0076072C"/>
    <w:rsid w:val="00774F91"/>
    <w:rsid w:val="00783954"/>
    <w:rsid w:val="00787247"/>
    <w:rsid w:val="007A3943"/>
    <w:rsid w:val="007B47AE"/>
    <w:rsid w:val="007D3B10"/>
    <w:rsid w:val="007D6C1B"/>
    <w:rsid w:val="007E2375"/>
    <w:rsid w:val="008078BB"/>
    <w:rsid w:val="0082125B"/>
    <w:rsid w:val="00826544"/>
    <w:rsid w:val="00831003"/>
    <w:rsid w:val="00871E96"/>
    <w:rsid w:val="00880788"/>
    <w:rsid w:val="00882271"/>
    <w:rsid w:val="00897533"/>
    <w:rsid w:val="008A6532"/>
    <w:rsid w:val="008C0989"/>
    <w:rsid w:val="008C4A6C"/>
    <w:rsid w:val="008E6AD9"/>
    <w:rsid w:val="008F0467"/>
    <w:rsid w:val="008F1220"/>
    <w:rsid w:val="00907BC2"/>
    <w:rsid w:val="0091214D"/>
    <w:rsid w:val="00912F6E"/>
    <w:rsid w:val="00915088"/>
    <w:rsid w:val="00952777"/>
    <w:rsid w:val="00970995"/>
    <w:rsid w:val="00992C00"/>
    <w:rsid w:val="009B007D"/>
    <w:rsid w:val="009B19CE"/>
    <w:rsid w:val="009C2247"/>
    <w:rsid w:val="009C2338"/>
    <w:rsid w:val="009E2CF5"/>
    <w:rsid w:val="009E4DC6"/>
    <w:rsid w:val="00A236A1"/>
    <w:rsid w:val="00A36955"/>
    <w:rsid w:val="00A53CCE"/>
    <w:rsid w:val="00A573AB"/>
    <w:rsid w:val="00A83A37"/>
    <w:rsid w:val="00A92D18"/>
    <w:rsid w:val="00AA3D9F"/>
    <w:rsid w:val="00AA5975"/>
    <w:rsid w:val="00AF35FF"/>
    <w:rsid w:val="00AF72CB"/>
    <w:rsid w:val="00B170DC"/>
    <w:rsid w:val="00B23998"/>
    <w:rsid w:val="00B24494"/>
    <w:rsid w:val="00B302DF"/>
    <w:rsid w:val="00B329B5"/>
    <w:rsid w:val="00B3533A"/>
    <w:rsid w:val="00B408A7"/>
    <w:rsid w:val="00B75E47"/>
    <w:rsid w:val="00B86486"/>
    <w:rsid w:val="00BA5F9D"/>
    <w:rsid w:val="00BB0398"/>
    <w:rsid w:val="00BE69AD"/>
    <w:rsid w:val="00BE78A2"/>
    <w:rsid w:val="00BF12AA"/>
    <w:rsid w:val="00C14C6E"/>
    <w:rsid w:val="00C454AC"/>
    <w:rsid w:val="00C45D7A"/>
    <w:rsid w:val="00C50C1B"/>
    <w:rsid w:val="00C60C93"/>
    <w:rsid w:val="00C61E28"/>
    <w:rsid w:val="00C65F85"/>
    <w:rsid w:val="00C66754"/>
    <w:rsid w:val="00C67197"/>
    <w:rsid w:val="00C754D6"/>
    <w:rsid w:val="00C84AFB"/>
    <w:rsid w:val="00C91ACF"/>
    <w:rsid w:val="00C97ACA"/>
    <w:rsid w:val="00C97D4D"/>
    <w:rsid w:val="00CB03AF"/>
    <w:rsid w:val="00CB788A"/>
    <w:rsid w:val="00CC1392"/>
    <w:rsid w:val="00CE2025"/>
    <w:rsid w:val="00CF5080"/>
    <w:rsid w:val="00D01984"/>
    <w:rsid w:val="00D01BAB"/>
    <w:rsid w:val="00D21169"/>
    <w:rsid w:val="00D26782"/>
    <w:rsid w:val="00D477C5"/>
    <w:rsid w:val="00D506B7"/>
    <w:rsid w:val="00D73AAE"/>
    <w:rsid w:val="00D73CC5"/>
    <w:rsid w:val="00D75AB6"/>
    <w:rsid w:val="00D77109"/>
    <w:rsid w:val="00D772E2"/>
    <w:rsid w:val="00D865BB"/>
    <w:rsid w:val="00D90205"/>
    <w:rsid w:val="00D94720"/>
    <w:rsid w:val="00D96D18"/>
    <w:rsid w:val="00DA4381"/>
    <w:rsid w:val="00DB1E74"/>
    <w:rsid w:val="00DC086C"/>
    <w:rsid w:val="00DE52E0"/>
    <w:rsid w:val="00E17121"/>
    <w:rsid w:val="00E244CB"/>
    <w:rsid w:val="00E270C1"/>
    <w:rsid w:val="00E46DEF"/>
    <w:rsid w:val="00E47B06"/>
    <w:rsid w:val="00E55049"/>
    <w:rsid w:val="00E73AB8"/>
    <w:rsid w:val="00E922F7"/>
    <w:rsid w:val="00E97988"/>
    <w:rsid w:val="00EA5B46"/>
    <w:rsid w:val="00EA6DC3"/>
    <w:rsid w:val="00EB2B6C"/>
    <w:rsid w:val="00EB4B9D"/>
    <w:rsid w:val="00EC3DF5"/>
    <w:rsid w:val="00ED7415"/>
    <w:rsid w:val="00EE2FA3"/>
    <w:rsid w:val="00F015BD"/>
    <w:rsid w:val="00F23376"/>
    <w:rsid w:val="00F26B38"/>
    <w:rsid w:val="00F27909"/>
    <w:rsid w:val="00F3215C"/>
    <w:rsid w:val="00F456D8"/>
    <w:rsid w:val="00F50241"/>
    <w:rsid w:val="00F53023"/>
    <w:rsid w:val="00F66B70"/>
    <w:rsid w:val="00F67F3F"/>
    <w:rsid w:val="00F7003B"/>
    <w:rsid w:val="00F7061A"/>
    <w:rsid w:val="00F71716"/>
    <w:rsid w:val="00F73539"/>
    <w:rsid w:val="00FA0B19"/>
    <w:rsid w:val="00FB3A18"/>
    <w:rsid w:val="00FD6C6A"/>
    <w:rsid w:val="00FE54F6"/>
    <w:rsid w:val="00FF24C0"/>
    <w:rsid w:val="00FF47E8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1A"/>
  </w:style>
  <w:style w:type="paragraph" w:styleId="2">
    <w:name w:val="heading 2"/>
    <w:basedOn w:val="a"/>
    <w:next w:val="a"/>
    <w:link w:val="20"/>
    <w:uiPriority w:val="9"/>
    <w:unhideWhenUsed/>
    <w:qFormat/>
    <w:rsid w:val="00DC0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F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44C0"/>
    <w:pPr>
      <w:spacing w:after="0" w:line="240" w:lineRule="auto"/>
    </w:pPr>
  </w:style>
  <w:style w:type="table" w:styleId="a5">
    <w:name w:val="Table Grid"/>
    <w:basedOn w:val="a1"/>
    <w:uiPriority w:val="59"/>
    <w:rsid w:val="00416F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7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9B5"/>
  </w:style>
  <w:style w:type="paragraph" w:styleId="aa">
    <w:name w:val="footer"/>
    <w:basedOn w:val="a"/>
    <w:link w:val="ab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29B5"/>
  </w:style>
  <w:style w:type="paragraph" w:styleId="ac">
    <w:name w:val="List Paragraph"/>
    <w:basedOn w:val="a"/>
    <w:uiPriority w:val="34"/>
    <w:qFormat/>
    <w:rsid w:val="001535C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C0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E2F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Emphasis"/>
    <w:uiPriority w:val="20"/>
    <w:qFormat/>
    <w:rsid w:val="006E2F7F"/>
    <w:rPr>
      <w:i/>
      <w:iCs/>
    </w:rPr>
  </w:style>
  <w:style w:type="character" w:customStyle="1" w:styleId="a4">
    <w:name w:val="Без интервала Знак"/>
    <w:link w:val="a3"/>
    <w:uiPriority w:val="1"/>
    <w:rsid w:val="009C2338"/>
  </w:style>
  <w:style w:type="paragraph" w:styleId="ae">
    <w:name w:val="Normal (Web)"/>
    <w:basedOn w:val="a"/>
    <w:rsid w:val="00C45D7A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28pt">
    <w:name w:val="Основной текст (2) + 8 pt"/>
    <w:basedOn w:val="a0"/>
    <w:rsid w:val="00C45D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5pt">
    <w:name w:val="Основной текст + 7;5 pt"/>
    <w:basedOn w:val="a0"/>
    <w:rsid w:val="00C45D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F9E67-12F2-4A87-8D13-FE75CF60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4758</TotalTime>
  <Pages>7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КХО</dc:creator>
  <cp:keywords/>
  <dc:description/>
  <cp:lastModifiedBy>XTreme.ws</cp:lastModifiedBy>
  <cp:revision>186</cp:revision>
  <cp:lastPrinted>2017-08-01T02:26:00Z</cp:lastPrinted>
  <dcterms:created xsi:type="dcterms:W3CDTF">2015-12-03T05:26:00Z</dcterms:created>
  <dcterms:modified xsi:type="dcterms:W3CDTF">2017-10-14T09:24:00Z</dcterms:modified>
</cp:coreProperties>
</file>