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7C" w:rsidRDefault="00B92C7C" w:rsidP="00B92C7C">
      <w:pPr>
        <w:shd w:val="clear" w:color="auto" w:fill="FFFFFF"/>
        <w:spacing w:before="422"/>
        <w:ind w:right="5"/>
        <w:jc w:val="center"/>
        <w:rPr>
          <w:b/>
          <w:bCs/>
        </w:rPr>
      </w:pPr>
      <w:r>
        <w:rPr>
          <w:b/>
          <w:bCs/>
        </w:rPr>
        <w:t>Должностная инструкция специалиста  по социальной работе в сфере здравоохранения</w:t>
      </w:r>
    </w:p>
    <w:p w:rsidR="00B92C7C" w:rsidRDefault="00B92C7C" w:rsidP="00B92C7C">
      <w:pPr>
        <w:shd w:val="clear" w:color="auto" w:fill="FFFFFF"/>
        <w:spacing w:before="422"/>
        <w:ind w:right="5"/>
        <w:jc w:val="center"/>
        <w:rPr>
          <w:b/>
          <w:bCs/>
        </w:rPr>
      </w:pPr>
    </w:p>
    <w:p w:rsidR="00B92C7C" w:rsidRDefault="00B92C7C" w:rsidP="00B92C7C">
      <w:pPr>
        <w:jc w:val="both"/>
        <w:rPr>
          <w:b/>
        </w:rPr>
      </w:pPr>
      <w:r>
        <w:rPr>
          <w:b/>
        </w:rPr>
        <w:t>1. ОБЩИЕ ПОЛОЖЕНИЯ</w:t>
      </w:r>
    </w:p>
    <w:p w:rsidR="00B92C7C" w:rsidRDefault="00B92C7C" w:rsidP="00B92C7C">
      <w:pPr>
        <w:jc w:val="both"/>
        <w:rPr>
          <w:color w:val="000000"/>
        </w:rPr>
      </w:pPr>
      <w:r>
        <w:br/>
        <w:t>1.1. Настоящая должностная инструкция определяет функциональные обязанности, права и ответственность  специалиста по социальной работе.</w:t>
      </w:r>
      <w:r>
        <w:br/>
        <w:t>1.2. Назначается  на должность и освобождается от должности в установленном действующим трудовым законодательством порядке приказом главного врача.</w:t>
      </w:r>
      <w:r>
        <w:br/>
      </w:r>
      <w:r>
        <w:rPr>
          <w:color w:val="000000"/>
        </w:rPr>
        <w:t>1.3. В  своей  деятельности    руководствуется   правилами внутреннего    трудового    распорядка,    распоряжениями    руководителя медицинского учреждения,  настоящей должностной инструкцией.</w:t>
      </w:r>
    </w:p>
    <w:p w:rsidR="00B92C7C" w:rsidRDefault="00B92C7C" w:rsidP="00B92C7C">
      <w:pPr>
        <w:shd w:val="clear" w:color="auto" w:fill="FFFFFF"/>
        <w:spacing w:line="230" w:lineRule="exact"/>
        <w:ind w:right="10"/>
        <w:jc w:val="both"/>
      </w:pPr>
      <w:r>
        <w:t xml:space="preserve">1.4. На должность  специалиста  по социальной работе  назначается  </w:t>
      </w:r>
      <w:proofErr w:type="gramStart"/>
      <w:r>
        <w:t>лицо</w:t>
      </w:r>
      <w:proofErr w:type="gramEnd"/>
      <w:r>
        <w:t xml:space="preserve"> имеющее высшее (медицинское, социальное, социологическое, педагогическое)  образование  и  переподготовку (повышение квалификации) по специальности «Социальная работа».</w:t>
      </w:r>
      <w:r>
        <w:tab/>
      </w:r>
    </w:p>
    <w:p w:rsidR="00B92C7C" w:rsidRDefault="00B92C7C" w:rsidP="00B92C7C">
      <w:pPr>
        <w:shd w:val="clear" w:color="auto" w:fill="FFFFFF"/>
        <w:spacing w:line="230" w:lineRule="exact"/>
        <w:ind w:right="10"/>
        <w:jc w:val="both"/>
      </w:pPr>
    </w:p>
    <w:p w:rsidR="00B92C7C" w:rsidRDefault="00B92C7C" w:rsidP="00B92C7C">
      <w:pPr>
        <w:shd w:val="clear" w:color="auto" w:fill="FFFFFF"/>
        <w:spacing w:line="230" w:lineRule="exact"/>
        <w:ind w:right="10"/>
        <w:jc w:val="both"/>
      </w:pPr>
      <w:r>
        <w:rPr>
          <w:b/>
        </w:rPr>
        <w:t xml:space="preserve">  2. ДОЛЖНОСТНЫЕ ОБЯЗАННОСТИ</w:t>
      </w:r>
      <w:proofErr w:type="gramStart"/>
      <w:r>
        <w:t xml:space="preserve"> </w:t>
      </w:r>
    </w:p>
    <w:p w:rsidR="00B92C7C" w:rsidRDefault="00B92C7C" w:rsidP="00B92C7C">
      <w:pPr>
        <w:shd w:val="clear" w:color="auto" w:fill="FFFFFF"/>
        <w:spacing w:line="230" w:lineRule="exact"/>
        <w:ind w:left="720" w:right="10"/>
        <w:jc w:val="both"/>
      </w:pPr>
      <w:proofErr w:type="gramEnd"/>
      <w:r>
        <w:t xml:space="preserve">. </w:t>
      </w:r>
    </w:p>
    <w:p w:rsidR="00B92C7C" w:rsidRDefault="00B92C7C" w:rsidP="00B92C7C">
      <w:pPr>
        <w:shd w:val="clear" w:color="auto" w:fill="FFFFFF"/>
        <w:spacing w:line="230" w:lineRule="exact"/>
        <w:ind w:right="10"/>
        <w:jc w:val="both"/>
      </w:pPr>
      <w:r>
        <w:t>Проводит общую диагностику социальной ситуации и потребности личности в социальных услугах; определяет пакет социальных услуг.</w:t>
      </w:r>
      <w:r>
        <w:tab/>
      </w:r>
    </w:p>
    <w:p w:rsidR="00B92C7C" w:rsidRDefault="00B92C7C" w:rsidP="00B92C7C">
      <w:pPr>
        <w:shd w:val="clear" w:color="auto" w:fill="FFFFFF"/>
        <w:spacing w:line="230" w:lineRule="exact"/>
        <w:ind w:right="10"/>
        <w:jc w:val="both"/>
      </w:pPr>
      <w:r>
        <w:t xml:space="preserve"> Информирует население о видах специальных социальных услуг. </w:t>
      </w:r>
    </w:p>
    <w:p w:rsidR="00B92C7C" w:rsidRDefault="00B92C7C" w:rsidP="00B92C7C">
      <w:pPr>
        <w:shd w:val="clear" w:color="auto" w:fill="FFFFFF"/>
        <w:spacing w:line="230" w:lineRule="exact"/>
        <w:ind w:right="10"/>
        <w:jc w:val="both"/>
      </w:pPr>
      <w:r>
        <w:t xml:space="preserve">Оказывает помощь в развитии умения самостоятельно решать свои проблемы, вовлекает пациентов в процесс социального оздоровления. </w:t>
      </w:r>
    </w:p>
    <w:p w:rsidR="00B92C7C" w:rsidRDefault="00B92C7C" w:rsidP="00B92C7C">
      <w:pPr>
        <w:shd w:val="clear" w:color="auto" w:fill="FFFFFF"/>
        <w:spacing w:line="230" w:lineRule="exact"/>
        <w:ind w:right="10"/>
        <w:jc w:val="both"/>
      </w:pPr>
      <w:r>
        <w:t xml:space="preserve">Ведет учетную и отчетную </w:t>
      </w:r>
      <w:r>
        <w:rPr>
          <w:spacing w:val="-1"/>
        </w:rPr>
        <w:t xml:space="preserve">документацию по социальной службе. </w:t>
      </w:r>
    </w:p>
    <w:p w:rsidR="00B92C7C" w:rsidRDefault="00B92C7C" w:rsidP="00B92C7C">
      <w:pPr>
        <w:shd w:val="clear" w:color="auto" w:fill="FFFFFF"/>
        <w:spacing w:line="230" w:lineRule="exact"/>
        <w:ind w:right="10"/>
        <w:jc w:val="both"/>
      </w:pPr>
      <w:r>
        <w:rPr>
          <w:spacing w:val="-1"/>
        </w:rPr>
        <w:t xml:space="preserve">Оказывает доврачебную медицинскую помощь. </w:t>
      </w:r>
    </w:p>
    <w:p w:rsidR="00B92C7C" w:rsidRDefault="00B92C7C" w:rsidP="00B92C7C">
      <w:pPr>
        <w:shd w:val="clear" w:color="auto" w:fill="FFFFFF"/>
        <w:spacing w:line="230" w:lineRule="exact"/>
        <w:ind w:right="10"/>
        <w:jc w:val="both"/>
      </w:pPr>
      <w:r>
        <w:rPr>
          <w:spacing w:val="-1"/>
        </w:rPr>
        <w:t xml:space="preserve">Координирует работу </w:t>
      </w:r>
      <w:r>
        <w:t xml:space="preserve">по организации помощи детям с ограниченными возможностями, одиноким, престарелым, инвалидам, </w:t>
      </w:r>
      <w:r>
        <w:rPr>
          <w:spacing w:val="-1"/>
        </w:rPr>
        <w:t xml:space="preserve">хроническим больным, в том числе по уходу, устройству в дома-интернаты, по протезированию, получению </w:t>
      </w:r>
      <w:r>
        <w:t xml:space="preserve">средств передвижения, технических средств реабилитации, организации психотерапевтической работы с больными, а также с членами семьи. </w:t>
      </w:r>
    </w:p>
    <w:p w:rsidR="00B92C7C" w:rsidRDefault="00B92C7C" w:rsidP="00B92C7C">
      <w:pPr>
        <w:shd w:val="clear" w:color="auto" w:fill="FFFFFF"/>
        <w:spacing w:line="230" w:lineRule="exact"/>
        <w:ind w:right="10"/>
        <w:jc w:val="both"/>
        <w:rPr>
          <w:spacing w:val="-1"/>
        </w:rPr>
      </w:pPr>
      <w:r>
        <w:t xml:space="preserve">Принимает участие в организации работы по формированию здорового </w:t>
      </w:r>
      <w:r>
        <w:rPr>
          <w:spacing w:val="-1"/>
        </w:rPr>
        <w:t xml:space="preserve">образа жизни. </w:t>
      </w:r>
    </w:p>
    <w:p w:rsidR="00B92C7C" w:rsidRDefault="00B92C7C" w:rsidP="00B92C7C">
      <w:pPr>
        <w:shd w:val="clear" w:color="auto" w:fill="FFFFFF"/>
        <w:spacing w:line="230" w:lineRule="exact"/>
        <w:ind w:right="10"/>
        <w:jc w:val="both"/>
      </w:pPr>
      <w:r>
        <w:rPr>
          <w:spacing w:val="-1"/>
        </w:rPr>
        <w:t xml:space="preserve"> Совместно с медицинскими работниками проводит подворные обходы с целью выявления социально неблагополучных семей.</w:t>
      </w:r>
    </w:p>
    <w:p w:rsidR="00B92C7C" w:rsidRDefault="00B92C7C" w:rsidP="00B92C7C">
      <w:pPr>
        <w:shd w:val="clear" w:color="auto" w:fill="FFFFFF"/>
        <w:spacing w:line="230" w:lineRule="exact"/>
        <w:ind w:right="10"/>
        <w:jc w:val="both"/>
      </w:pPr>
      <w:r>
        <w:rPr>
          <w:spacing w:val="-1"/>
        </w:rPr>
        <w:t xml:space="preserve">Организовывает работу по взаимодействию, координации и сотрудничеству с общественными </w:t>
      </w:r>
      <w:r>
        <w:t>организациями, государственными органами и организациями, развивает волонтерское движение.</w:t>
      </w:r>
    </w:p>
    <w:p w:rsidR="00B92C7C" w:rsidRDefault="00B92C7C" w:rsidP="00B92C7C">
      <w:pPr>
        <w:shd w:val="clear" w:color="auto" w:fill="FFFFFF"/>
        <w:spacing w:line="230" w:lineRule="exact"/>
        <w:ind w:right="10"/>
        <w:jc w:val="both"/>
      </w:pPr>
      <w:r>
        <w:t>Соблюдает медицинскую этику.</w:t>
      </w:r>
    </w:p>
    <w:p w:rsidR="00B92C7C" w:rsidRDefault="00B92C7C" w:rsidP="00B92C7C">
      <w:pPr>
        <w:shd w:val="clear" w:color="auto" w:fill="FFFFFF"/>
        <w:spacing w:line="230" w:lineRule="exact"/>
        <w:ind w:right="10"/>
        <w:jc w:val="both"/>
      </w:pPr>
      <w:r>
        <w:t>Правила внутреннего трудового распорядка, противопожарной безопасности, техники безопасности, санитарно-эпидемиологического режима.</w:t>
      </w:r>
    </w:p>
    <w:p w:rsidR="00B92C7C" w:rsidRDefault="00B92C7C" w:rsidP="00B92C7C">
      <w:pPr>
        <w:shd w:val="clear" w:color="auto" w:fill="FFFFFF"/>
        <w:spacing w:line="230" w:lineRule="exact"/>
        <w:ind w:left="403" w:right="10" w:firstLine="305"/>
        <w:jc w:val="both"/>
      </w:pPr>
      <w:r>
        <w:t xml:space="preserve">. </w:t>
      </w:r>
    </w:p>
    <w:p w:rsidR="00B92C7C" w:rsidRDefault="00B92C7C" w:rsidP="00B92C7C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ПРАВА</w:t>
      </w:r>
    </w:p>
    <w:p w:rsidR="00B92C7C" w:rsidRDefault="00B92C7C" w:rsidP="00B92C7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Имеет право:</w:t>
      </w:r>
    </w:p>
    <w:p w:rsidR="00B92C7C" w:rsidRDefault="00B92C7C" w:rsidP="00B92C7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.Представлять   на   рассмотрение    своего    непосредственного руководства предложения по вопросам улучшения условий труда.</w:t>
      </w:r>
    </w:p>
    <w:p w:rsidR="00B92C7C" w:rsidRDefault="00B92C7C" w:rsidP="00B92C7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Получать от специалистов учреждения информацию, необходимую для осуществления своей деятельности.</w:t>
      </w:r>
    </w:p>
    <w:p w:rsidR="00B92C7C" w:rsidRDefault="00B92C7C" w:rsidP="00B92C7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Требовать  от  руководства  учреждения  оказания  содействия  в исполнении своих должностных обязанностей.</w:t>
      </w:r>
    </w:p>
    <w:p w:rsidR="00B92C7C" w:rsidRDefault="00B92C7C" w:rsidP="00B92C7C">
      <w:pPr>
        <w:jc w:val="both"/>
      </w:pPr>
    </w:p>
    <w:p w:rsidR="00B92C7C" w:rsidRDefault="00B92C7C" w:rsidP="00B92C7C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ОТВЕТСТВЕННОСТЬ</w:t>
      </w:r>
    </w:p>
    <w:p w:rsidR="00B92C7C" w:rsidRDefault="00B92C7C" w:rsidP="00B92C7C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Еесет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ответственность:</w:t>
      </w:r>
    </w:p>
    <w:p w:rsidR="00B92C7C" w:rsidRDefault="00B92C7C" w:rsidP="00B92C7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ненадлежащее  исполнение или неисполнение  своих должностных обязанностей, предусмотренных  настоящей   должностной   инструкцией,   в пределах, определенных </w:t>
      </w:r>
    </w:p>
    <w:p w:rsidR="00B92C7C" w:rsidRDefault="00B92C7C" w:rsidP="00B92C7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C7C" w:rsidRDefault="00B92C7C" w:rsidP="00B92C7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C7C" w:rsidRDefault="00B92C7C" w:rsidP="00B92C7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C7C" w:rsidRDefault="00B92C7C" w:rsidP="00B92C7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C7C" w:rsidRDefault="00B92C7C" w:rsidP="00B92C7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трудовым законодательством.</w:t>
      </w:r>
    </w:p>
    <w:p w:rsidR="00B92C7C" w:rsidRDefault="00B92C7C" w:rsidP="00B92C7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 правонарушения,  совершенные в процессе осуществления своей деятельности, - в пределах,  определенных  административным,  уголовным гражданским законодательством РК</w:t>
      </w:r>
    </w:p>
    <w:p w:rsidR="00B92C7C" w:rsidRDefault="00B92C7C" w:rsidP="00B92C7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определенных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действующим законодательством РК.</w:t>
      </w:r>
    </w:p>
    <w:p w:rsidR="00B92C7C" w:rsidRDefault="00B92C7C" w:rsidP="00B92C7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B92C7C" w:rsidRDefault="00B92C7C" w:rsidP="00B92C7C">
      <w:pPr>
        <w:shd w:val="clear" w:color="auto" w:fill="FFFFFF"/>
        <w:spacing w:line="230" w:lineRule="exact"/>
        <w:ind w:firstLine="708"/>
        <w:jc w:val="both"/>
      </w:pPr>
      <w:r>
        <w:t xml:space="preserve">ДОЛЖЕН знать: </w:t>
      </w:r>
      <w:proofErr w:type="gramStart"/>
      <w:r>
        <w:t xml:space="preserve">Кодекс Республики Казахстан «О здоровье народа и системе здравоохранения», </w:t>
      </w:r>
      <w:r>
        <w:rPr>
          <w:bCs/>
          <w:u w:val="single"/>
        </w:rPr>
        <w:t>законы</w:t>
      </w:r>
      <w:r>
        <w:rPr>
          <w:bCs/>
        </w:rPr>
        <w:t xml:space="preserve"> </w:t>
      </w:r>
      <w:r>
        <w:t>Республики Казахстан «О социальной и медико-педагогической коррекционной поддержке детей с ограниченными возможностями», «О правах ребенка в Республике Казахстан» «О социальной защите инвалидов в Республике Казахстан», «О браке и семье», «О специальных социальных услугах», «О борьбе с коррупцией», «О языках в Республике Казахстан», нормативные правовые акты в области здравоохранения, предоставления социальных</w:t>
      </w:r>
      <w:proofErr w:type="gramEnd"/>
      <w:r>
        <w:t xml:space="preserve"> услуг, основы законодательства о труде, правила и нормы охраны труда, техники безопасности, производственной санитарии и противопожарной безопасности.</w:t>
      </w:r>
    </w:p>
    <w:p w:rsidR="007D53F9" w:rsidRDefault="007D53F9">
      <w:bookmarkStart w:id="0" w:name="_GoBack"/>
      <w:bookmarkEnd w:id="0"/>
    </w:p>
    <w:sectPr w:rsidR="007D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CD"/>
    <w:rsid w:val="007D53F9"/>
    <w:rsid w:val="00B870CD"/>
    <w:rsid w:val="00B9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92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92C7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92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92C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2024-07-11T12:39:00Z</dcterms:created>
  <dcterms:modified xsi:type="dcterms:W3CDTF">2024-07-11T12:40:00Z</dcterms:modified>
</cp:coreProperties>
</file>